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760" w:firstLine="720"/>
        <w:jc w:val="center"/>
      </w:pPr>
      <w:r>
        <w:t xml:space="preserve">         УТВЕРЖДЕНЫ</w:t>
      </w:r>
      <w:r/>
    </w:p>
    <w:p>
      <w:pPr>
        <w:ind w:left="5040" w:firstLine="720"/>
        <w:jc w:val="center"/>
      </w:pPr>
      <w:r>
        <w:t xml:space="preserve">                    приказом Росстата</w:t>
      </w:r>
      <w:r/>
    </w:p>
    <w:p>
      <w:pPr>
        <w:ind w:left="4678" w:firstLine="567"/>
        <w:jc w:val="center"/>
        <w:spacing w:line="360" w:lineRule="auto"/>
      </w:pPr>
      <w:r>
        <w:t xml:space="preserve">              </w:t>
      </w:r>
      <w:r>
        <w:t xml:space="preserve">             от</w:t>
      </w:r>
      <w:r>
        <w:t xml:space="preserve"> 28.01.2025</w:t>
      </w:r>
      <w:r>
        <w:t xml:space="preserve"> </w:t>
      </w:r>
      <w:r>
        <w:t xml:space="preserve">№</w:t>
      </w:r>
      <w:r>
        <w:t xml:space="preserve"> 25 </w:t>
      </w:r>
      <w:r>
        <w:t xml:space="preserve">         </w:t>
      </w:r>
      <w:r/>
    </w:p>
    <w:p>
      <w:pPr>
        <w:ind w:firstLine="0"/>
        <w:spacing w:line="312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0"/>
        <w:jc w:val="left"/>
        <w:spacing w:line="312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0"/>
        <w:jc w:val="left"/>
        <w:spacing w:line="312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0"/>
        <w:jc w:val="left"/>
        <w:spacing w:line="192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0"/>
        <w:jc w:val="center"/>
        <w:rPr>
          <w:b/>
          <w:bCs/>
        </w:rPr>
      </w:pPr>
      <w:r>
        <w:rPr>
          <w:b/>
          <w:bCs/>
        </w:rPr>
        <w:t xml:space="preserve">УКАЗАНИЯ</w:t>
      </w:r>
      <w:r>
        <w:rPr>
          <w:b/>
          <w:bCs/>
        </w:rPr>
      </w:r>
      <w:r>
        <w:rPr>
          <w:b/>
          <w:bCs/>
        </w:rPr>
      </w:r>
    </w:p>
    <w:p>
      <w:pPr>
        <w:ind w:firstLine="0"/>
        <w:jc w:val="center"/>
        <w:rPr>
          <w:b/>
          <w:bCs/>
        </w:rPr>
      </w:pPr>
      <w:r>
        <w:rPr>
          <w:b/>
          <w:bCs/>
        </w:rPr>
        <w:t xml:space="preserve">по заполнению формы федерального статистического наблюдения № С-1 «Сведения о вводе в эксплуатацию зданий и сооружений»</w:t>
      </w:r>
      <w:r>
        <w:rPr>
          <w:b/>
          <w:bCs/>
        </w:rPr>
      </w:r>
      <w:r>
        <w:rPr>
          <w:b/>
          <w:bCs/>
        </w:rPr>
      </w:r>
    </w:p>
    <w:p>
      <w:pPr>
        <w:ind w:firstLine="0"/>
        <w:keepNext/>
        <w:spacing w:line="480" w:lineRule="auto"/>
        <w:rPr>
          <w:b/>
        </w:rPr>
        <w:outlineLvl w:val="2"/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0"/>
        <w:jc w:val="center"/>
        <w:keepNext/>
        <w:spacing w:after="240"/>
        <w:rPr>
          <w:b/>
        </w:rPr>
        <w:outlineLvl w:val="2"/>
      </w:pPr>
      <w:r>
        <w:rPr>
          <w:b/>
        </w:rPr>
        <w:t xml:space="preserve">I. ОБЩИЕ ПОЛОЖЕНИЯ</w:t>
      </w:r>
      <w:r>
        <w:rPr>
          <w:b/>
        </w:rPr>
      </w:r>
      <w:r>
        <w:rPr>
          <w:b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 </w:t>
      </w:r>
      <w:r>
        <w:rPr>
          <w:rFonts w:eastAsia="Calibri"/>
          <w:lang w:eastAsia="en-US"/>
        </w:rPr>
        <w:t xml:space="preserve">Первичные статистические данные (далее – данные) по форме федерального статистического наблюдения № С-1 «Сведения о вводе </w:t>
      </w:r>
      <w:r>
        <w:rPr>
          <w:rFonts w:eastAsia="Calibri"/>
          <w:lang w:eastAsia="en-US"/>
        </w:rPr>
        <w:br w:type="textWrapping" w:clear="all"/>
        <w:t xml:space="preserve">в эксплуатацию зданий и сооружений» (далее – форма), утвержденной приказом Росстата от 14 октября 2022 г. № 703 «Об утверждении формы федерального статистического наблюдения № С-1 «Сведения о вводе </w:t>
      </w:r>
      <w:r>
        <w:rPr>
          <w:rFonts w:eastAsia="Calibri"/>
          <w:lang w:eastAsia="en-US"/>
        </w:rPr>
        <w:br w:type="textWrapping" w:clear="all"/>
        <w:t xml:space="preserve">в эксплуатацию зданий и сооружений» для организации федерального статистического наблюдения за строительством, инвестициями в нефинансовые активы и жилищно-коммунальным хозяйством», предоставляют</w:t>
      </w:r>
      <w:r>
        <w:rPr>
          <w:rFonts w:eastAsia="Calibri"/>
          <w:lang w:eastAsia="en-US"/>
        </w:rPr>
        <w:t xml:space="preserve"> юридические </w:t>
      </w:r>
      <w:r>
        <w:rPr>
          <w:rFonts w:eastAsia="Calibri"/>
          <w:lang w:eastAsia="en-US"/>
        </w:rPr>
        <w:t xml:space="preserve">лица (организации-застройщики), которым выдано разрешение на ввод объектов капитального строительства в эксплуатацию, </w:t>
      </w:r>
      <w:r>
        <w:rPr>
          <w:rFonts w:eastAsia="Calibri"/>
          <w:lang w:eastAsia="en-US"/>
        </w:rPr>
        <w:t xml:space="preserve">соответствующие документы о готовности объектов к эксплуатации, действующие </w:t>
      </w:r>
      <w:r>
        <w:rPr>
          <w:rFonts w:eastAsia="Calibri"/>
          <w:lang w:eastAsia="en-US"/>
        </w:rPr>
        <w:br/>
        <w:t xml:space="preserve">на территориях Донецкой Народной Республики, Луганской Народной Республики, Запорожской и Херсонской областей в переходный период, </w:t>
      </w:r>
      <w:r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а также юридические лица, имеющие на балансе предприятий объекты незавершенного строительства.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36" w:lineRule="auto"/>
        <w:shd w:val="clear" w:color="auto" w:fill="ffffff"/>
        <w:rPr>
          <w:rFonts w:eastAsia="Calibri"/>
          <w:lang w:eastAsia="en-US"/>
        </w:rPr>
      </w:pPr>
      <w:r/>
      <w:bookmarkStart w:id="0" w:name="dst2881"/>
      <w:r/>
      <w:bookmarkStart w:id="1" w:name="dst2918"/>
      <w:r/>
      <w:bookmarkEnd w:id="0"/>
      <w:r/>
      <w:bookmarkEnd w:id="1"/>
      <w:r>
        <w:rPr>
          <w:rFonts w:eastAsia="Calibri"/>
          <w:lang w:eastAsia="en-US"/>
        </w:rPr>
        <w:t xml:space="preserve">Данные по ф</w:t>
      </w:r>
      <w:r>
        <w:rPr>
          <w:rFonts w:eastAsia="Calibri"/>
          <w:lang w:eastAsia="en-US"/>
        </w:rPr>
        <w:t xml:space="preserve">орм</w:t>
      </w:r>
      <w:r>
        <w:rPr>
          <w:rFonts w:eastAsia="Calibri"/>
          <w:lang w:eastAsia="en-US"/>
        </w:rPr>
        <w:t xml:space="preserve">е</w:t>
      </w:r>
      <w:r>
        <w:rPr>
          <w:rFonts w:eastAsia="Calibri"/>
          <w:lang w:eastAsia="en-US"/>
        </w:rPr>
        <w:t xml:space="preserve"> предоставляют респонденты (организации-застройщики) всех видов экономической деятельности, независимо от формы собственности и организационно-правовой формы хозяйствующих субъектов, осуществляющие строительство и ввод объектов в эксплуатацию</w:t>
      </w:r>
      <w:r>
        <w:rPr>
          <w:rFonts w:eastAsia="Calibri"/>
          <w:lang w:eastAsia="en-US"/>
        </w:rPr>
        <w:t xml:space="preserve">;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юридические лица, которые ввели объекты капитального строительства, в отношении которых выдача разрешения на строительство не требуется в соответствии </w:t>
      </w:r>
      <w:r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с пунктами 4.2, 4.4, 4.5, 5 части 17 статьи 51 Градостроительного кодекса Российской Федерации, постановлением Правительства Российской Федерации от 12 ноября 2020 г. № </w:t>
      </w:r>
      <w:r>
        <w:rPr>
          <w:rFonts w:eastAsia="Calibri"/>
          <w:lang w:eastAsia="en-US"/>
        </w:rPr>
        <w:t xml:space="preserve">1816</w:t>
      </w:r>
      <w:r>
        <w:rPr>
          <w:rFonts w:eastAsia="Calibri"/>
          <w:lang w:eastAsia="en-US"/>
        </w:rPr>
        <w:t xml:space="preserve">,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а также на которые распространяется уведомительный или упрощенный порядок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ввода в действие объектов индивидуального жилищного строительства.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36" w:lineRule="auto"/>
        <w:shd w:val="clear" w:color="auto" w:fill="ffffff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Источниками формирования данных по форме являются: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spacing w:line="336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разрешение на строительство, разрешение на ввод объекта </w:t>
      </w:r>
      <w:r>
        <w:rPr>
          <w:rFonts w:eastAsia="Calibri"/>
          <w:lang w:eastAsia="en-US"/>
        </w:rPr>
        <w:br/>
        <w:t xml:space="preserve">в эксплуатацию (формы утверждены приказом Министерства строительства </w:t>
      </w:r>
      <w:r>
        <w:rPr>
          <w:rFonts w:eastAsia="Calibri"/>
          <w:lang w:eastAsia="en-US"/>
        </w:rPr>
        <w:br/>
        <w:t xml:space="preserve">и жилищно-коммунального хозяйства Российской Федерации от 3 июня </w:t>
      </w:r>
      <w:r>
        <w:rPr>
          <w:rFonts w:eastAsia="Calibri"/>
          <w:lang w:eastAsia="en-US"/>
        </w:rPr>
        <w:br/>
        <w:t xml:space="preserve">2022 г. № 446/</w:t>
      </w:r>
      <w:r>
        <w:rPr>
          <w:rFonts w:eastAsia="Calibri"/>
          <w:lang w:eastAsia="en-US"/>
        </w:rPr>
        <w:t xml:space="preserve">пр</w:t>
      </w:r>
      <w:r>
        <w:rPr>
          <w:rFonts w:eastAsia="Calibri"/>
          <w:lang w:eastAsia="en-US"/>
        </w:rPr>
        <w:t xml:space="preserve">);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36" w:lineRule="auto"/>
        <w:shd w:val="clear" w:color="auto" w:fill="ffffff"/>
        <w:rPr>
          <w:rFonts w:eastAsia="Calibri"/>
          <w:lang w:eastAsia="en-US"/>
        </w:rPr>
      </w:pPr>
      <w:r>
        <w:t xml:space="preserve">уведомление о планируемых строительстве</w:t>
      </w:r>
      <w:r>
        <w:t xml:space="preserve"> </w:t>
      </w:r>
      <w:r>
        <w:t xml:space="preserve">или реконструкции объекта</w:t>
      </w:r>
      <w:r>
        <w:t xml:space="preserve"> </w:t>
      </w:r>
      <w:r>
        <w:t xml:space="preserve">индивидуального жилищного строительства или садового дома, уведомление об окончании строительства или реконструкции объекта индивидуального жилищного строительства или садового дома</w:t>
      </w:r>
      <w:r>
        <w:rPr>
          <w:rFonts w:eastAsia="Calibri"/>
          <w:lang w:eastAsia="en-US"/>
        </w:rPr>
        <w:t xml:space="preserve"> (формы утверждены приказом Министерства строительства и жилищно-коммунального хозяйства Российской Федерации от 19 сентября 2018 г. № 591/</w:t>
      </w:r>
      <w:r>
        <w:rPr>
          <w:rFonts w:eastAsia="Calibri"/>
          <w:lang w:eastAsia="en-US"/>
        </w:rPr>
        <w:t xml:space="preserve">пр</w:t>
      </w:r>
      <w:r>
        <w:rPr>
          <w:rFonts w:eastAsia="Calibri"/>
          <w:lang w:eastAsia="en-US"/>
        </w:rPr>
        <w:t xml:space="preserve">);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36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акт приемки законченного строительством объекта, оформленный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br/>
        <w:t xml:space="preserve">в установленном порядке;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36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документ о готовности объектов к эксплуатации, действующий </w:t>
      </w:r>
      <w:r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на территориях Донецкой Народной Республики, Луганской Народной Республики, Запорожской и Херсонской областей в переходный период.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36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</w:t>
      </w:r>
      <w:r>
        <w:rPr>
          <w:rFonts w:eastAsia="Calibri"/>
          <w:lang w:eastAsia="en-US"/>
        </w:rPr>
        <w:t xml:space="preserve">анные по форме предоставляю</w:t>
      </w:r>
      <w:r>
        <w:rPr>
          <w:rFonts w:eastAsia="Calibri"/>
          <w:lang w:eastAsia="en-US"/>
        </w:rPr>
        <w:t xml:space="preserve">тся в территориальные органы Росстата по месту фактического осуществления деятельности юридического лица (обособленного подразделения) только при</w:t>
      </w:r>
      <w:r>
        <w:rPr>
          <w:rFonts w:eastAsia="Calibri"/>
          <w:lang w:eastAsia="en-US"/>
        </w:rPr>
        <w:t xml:space="preserve"> наличии наблюдаемого явления. </w:t>
      </w:r>
      <w:r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В случае отсутствия явления данные по форме не предоставляются.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36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 предоставлении данных по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форме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должна быть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обеспечена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их полнота и достоверность.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contextualSpacing/>
        <w:spacing w:line="336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 наличии у юридического лица обособленных подразделений</w:t>
      </w:r>
      <w:bookmarkStart w:id="2" w:name="_Ref61535343"/>
      <w:r>
        <w:rPr>
          <w:rStyle w:val="919"/>
          <w:rFonts w:eastAsia="Calibri"/>
          <w:lang w:eastAsia="en-US"/>
        </w:rPr>
        <w:footnoteReference w:id="2"/>
      </w:r>
      <w:bookmarkEnd w:id="2"/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данные по </w:t>
      </w:r>
      <w:r>
        <w:rPr>
          <w:rFonts w:eastAsia="Calibri"/>
          <w:lang w:eastAsia="en-US"/>
        </w:rPr>
        <w:t xml:space="preserve">форм</w:t>
      </w:r>
      <w:r>
        <w:rPr>
          <w:rFonts w:eastAsia="Calibri"/>
          <w:lang w:eastAsia="en-US"/>
        </w:rPr>
        <w:t xml:space="preserve">е предоставляются</w:t>
      </w:r>
      <w:r>
        <w:rPr>
          <w:rFonts w:eastAsia="Calibri"/>
          <w:lang w:eastAsia="en-US"/>
        </w:rPr>
        <w:t xml:space="preserve"> как по каждому обособленному подразделению, </w:t>
      </w:r>
      <w:r>
        <w:rPr>
          <w:rFonts w:eastAsia="Calibri"/>
          <w:lang w:eastAsia="en-US"/>
        </w:rPr>
        <w:br/>
      </w:r>
      <w:bookmarkStart w:id="3" w:name="_GoBack"/>
      <w:r/>
      <w:bookmarkEnd w:id="3"/>
      <w:r>
        <w:rPr>
          <w:rFonts w:eastAsia="Calibri"/>
          <w:lang w:eastAsia="en-US"/>
        </w:rPr>
        <w:t xml:space="preserve">так и по юридическому лицу без этих обособленных подразделений.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right="-1"/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Данные по ф</w:t>
      </w:r>
      <w:r>
        <w:rPr>
          <w:rFonts w:eastAsia="Calibri"/>
          <w:lang w:eastAsia="en-US"/>
        </w:rPr>
        <w:t xml:space="preserve">орм</w:t>
      </w:r>
      <w:r>
        <w:rPr>
          <w:rFonts w:eastAsia="Calibri"/>
          <w:lang w:eastAsia="en-US"/>
        </w:rPr>
        <w:t xml:space="preserve">е</w:t>
      </w:r>
      <w:r>
        <w:rPr>
          <w:rFonts w:eastAsia="Calibri"/>
          <w:lang w:eastAsia="en-US"/>
        </w:rPr>
        <w:t xml:space="preserve"> предоставляют также филиалы, представительства </w:t>
      </w:r>
      <w:r>
        <w:rPr>
          <w:rFonts w:eastAsia="Calibri"/>
          <w:lang w:eastAsia="en-US"/>
        </w:rPr>
        <w:br w:type="textWrapping" w:clear="all"/>
        <w:t xml:space="preserve">и подразделения, действующих на территории Российской Федерации иностранных организаций в порядке, установленном для юридических лиц.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 налич</w:t>
      </w:r>
      <w:r>
        <w:rPr>
          <w:rFonts w:eastAsia="Calibri"/>
          <w:lang w:eastAsia="en-US"/>
        </w:rPr>
        <w:t xml:space="preserve">ии у ю</w:t>
      </w:r>
      <w:r>
        <w:rPr>
          <w:rFonts w:eastAsia="Calibri"/>
          <w:lang w:eastAsia="en-US"/>
        </w:rPr>
        <w:t xml:space="preserve">ридического лица обособленных подразделений, осуществляющих деятельность за пределами Российской Федерации, данные </w:t>
      </w:r>
      <w:r>
        <w:rPr>
          <w:rFonts w:eastAsia="Calibri"/>
          <w:lang w:eastAsia="en-US"/>
        </w:rPr>
        <w:br w:type="textWrapping" w:clear="all"/>
        <w:t xml:space="preserve">по ним в настоящую форму не включаются.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szCs w:val="24"/>
        </w:rPr>
        <w:t xml:space="preserve">Юридические лица, не имеющие обособленные подразделения</w:t>
      </w:r>
      <w:r>
        <w:rPr>
          <w:szCs w:val="24"/>
        </w:rPr>
        <w:t xml:space="preserve"> </w:t>
      </w:r>
      <w:r>
        <w:rPr>
          <w:szCs w:val="24"/>
        </w:rPr>
        <w:br/>
      </w:r>
      <w:r>
        <w:rPr>
          <w:szCs w:val="24"/>
        </w:rPr>
        <w:t xml:space="preserve">и</w:t>
      </w:r>
      <w:r>
        <w:rPr>
          <w:szCs w:val="24"/>
        </w:rPr>
        <w:t xml:space="preserve"> осуществляющие строительную деятельность </w:t>
      </w:r>
      <w:r>
        <w:rPr>
          <w:rFonts w:eastAsia="Calibri"/>
          <w:lang w:eastAsia="en-US"/>
        </w:rPr>
        <w:t xml:space="preserve">и ввод в эксплуатацию зданий, сооружений</w:t>
      </w:r>
      <w:r>
        <w:rPr>
          <w:szCs w:val="24"/>
        </w:rPr>
        <w:t xml:space="preserve"> в населенном пункте</w:t>
      </w:r>
      <w:r>
        <w:rPr>
          <w:szCs w:val="24"/>
        </w:rPr>
        <w:t xml:space="preserve">, отличн</w:t>
      </w:r>
      <w:r>
        <w:rPr>
          <w:szCs w:val="24"/>
        </w:rPr>
        <w:t xml:space="preserve">о</w:t>
      </w:r>
      <w:r>
        <w:rPr>
          <w:szCs w:val="24"/>
        </w:rPr>
        <w:t xml:space="preserve">м</w:t>
      </w:r>
      <w:r>
        <w:rPr>
          <w:szCs w:val="24"/>
        </w:rPr>
        <w:t xml:space="preserve"> от места </w:t>
      </w:r>
      <w:r>
        <w:rPr>
          <w:szCs w:val="24"/>
        </w:rPr>
        <w:t xml:space="preserve">их </w:t>
      </w:r>
      <w:r>
        <w:rPr>
          <w:szCs w:val="24"/>
        </w:rPr>
        <w:t xml:space="preserve">государственной регистрации, должны предоставлять </w:t>
      </w:r>
      <w:r>
        <w:rPr>
          <w:rFonts w:eastAsia="Calibri"/>
          <w:lang w:eastAsia="en-US"/>
        </w:rPr>
        <w:t xml:space="preserve">данные по ф</w:t>
      </w:r>
      <w:r>
        <w:rPr>
          <w:rFonts w:eastAsia="Calibri"/>
          <w:lang w:eastAsia="en-US"/>
        </w:rPr>
        <w:t xml:space="preserve">орм</w:t>
      </w:r>
      <w:r>
        <w:rPr>
          <w:rFonts w:eastAsia="Calibri"/>
          <w:lang w:eastAsia="en-US"/>
        </w:rPr>
        <w:t xml:space="preserve">е </w:t>
      </w:r>
      <w:r>
        <w:rPr>
          <w:szCs w:val="24"/>
        </w:rPr>
        <w:t xml:space="preserve">по месту фактического осуществления деятельности</w:t>
      </w:r>
      <w:r>
        <w:rPr>
          <w:szCs w:val="24"/>
        </w:rPr>
        <w:t xml:space="preserve"> с использованием идентификационного номера</w:t>
      </w:r>
      <w:r>
        <w:rPr>
          <w:szCs w:val="24"/>
        </w:rPr>
        <w:t xml:space="preserve">,</w:t>
      </w:r>
      <w:r>
        <w:rPr>
          <w:rFonts w:eastAsia="Calibri"/>
          <w:lang w:eastAsia="en-US"/>
        </w:rPr>
        <w:t xml:space="preserve"> который устанавливается специалистами территориального органа Росстата </w:t>
      </w:r>
      <w:r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по месту расположения объектов капитального строительства.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Руководитель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юридического лица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назначает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должностных лиц,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уполномоченных предоставлять данные </w:t>
      </w:r>
      <w:r>
        <w:rPr>
          <w:rFonts w:eastAsia="Calibri"/>
          <w:lang w:eastAsia="en-US"/>
        </w:rPr>
        <w:t xml:space="preserve">по форме </w:t>
      </w:r>
      <w:r>
        <w:rPr>
          <w:rFonts w:eastAsia="Calibri"/>
          <w:lang w:eastAsia="en-US"/>
        </w:rPr>
        <w:t xml:space="preserve">от имени юридического лица (в том числе в обособленных подразделениях).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Организации, в отношении которых в соответствии с Федеральным законом от 26 октября 2002 г. № 127-ФЗ «О несостоятельности (банкротстве)» (далее – Закон о банкротстве) введены процедуры, применяемые в деле </w:t>
      </w:r>
      <w:r>
        <w:rPr>
          <w:rFonts w:eastAsia="Calibri"/>
          <w:lang w:eastAsia="en-US"/>
        </w:rPr>
        <w:br w:type="textWrapping" w:clear="all"/>
        <w:t xml:space="preserve">о банкротстве, предоставляют данные по форме до завершения </w:t>
      </w:r>
      <w:r>
        <w:rPr>
          <w:rFonts w:eastAsia="Calibri"/>
          <w:lang w:eastAsia="en-US"/>
        </w:rPr>
        <w:br w:type="textWrapping" w:clear="all"/>
        <w:t xml:space="preserve">в соответствии со статьей 149 Закона о банкротстве конкурсного производства и внесения в </w:t>
      </w:r>
      <w:r>
        <w:rPr>
          <w:rFonts w:eastAsia="Calibri"/>
          <w:lang w:eastAsia="en-US"/>
        </w:rPr>
        <w:t xml:space="preserve">е</w:t>
      </w:r>
      <w:r>
        <w:rPr>
          <w:rFonts w:eastAsia="Calibri"/>
          <w:lang w:eastAsia="en-US"/>
        </w:rPr>
        <w:t xml:space="preserve">диный государственный реестр юридических лиц записи </w:t>
      </w:r>
      <w:r>
        <w:rPr>
          <w:rFonts w:eastAsia="Calibri"/>
          <w:lang w:eastAsia="en-US"/>
        </w:rPr>
        <w:br w:type="textWrapping" w:clear="all"/>
        <w:t xml:space="preserve">о ликвидации должника.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 реорганизации юридического лица в форме преобразования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юридическое лицо, являющееся правопреемником, </w:t>
      </w:r>
      <w:r>
        <w:rPr>
          <w:rFonts w:eastAsia="Calibri"/>
          <w:lang w:eastAsia="en-US"/>
        </w:rPr>
        <w:t xml:space="preserve">должно предоставлять данные по форме в срок, указанный на бланке формы, с начала отчетного месяца, в котором произошла реорганизация юридического лица (включение сведений о реорганизованном юридическом лице в Единый государственный реестр юридических лиц).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адресной</w:t>
      </w:r>
      <w:r>
        <w:rPr>
          <w:rFonts w:eastAsia="Calibri"/>
          <w:lang w:eastAsia="en-US"/>
        </w:rPr>
        <w:t xml:space="preserve">  </w:t>
      </w:r>
      <w:r>
        <w:rPr>
          <w:rFonts w:eastAsia="Calibri"/>
          <w:lang w:eastAsia="en-US"/>
        </w:rPr>
        <w:t xml:space="preserve">части</w:t>
      </w:r>
      <w:r>
        <w:rPr>
          <w:rFonts w:eastAsia="Calibri"/>
          <w:lang w:eastAsia="en-US"/>
        </w:rPr>
        <w:t xml:space="preserve">  </w:t>
      </w:r>
      <w:r>
        <w:rPr>
          <w:rFonts w:eastAsia="Calibri"/>
          <w:lang w:eastAsia="en-US"/>
        </w:rPr>
        <w:t xml:space="preserve">указывается 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полное</w:t>
      </w:r>
      <w:r>
        <w:rPr>
          <w:rFonts w:eastAsia="Calibri"/>
          <w:lang w:eastAsia="en-US"/>
        </w:rPr>
        <w:t xml:space="preserve">  </w:t>
      </w:r>
      <w:r>
        <w:rPr>
          <w:rFonts w:eastAsia="Calibri"/>
          <w:lang w:eastAsia="en-US"/>
        </w:rPr>
        <w:t xml:space="preserve">наименование отчитывающейся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0"/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организации в соот</w:t>
      </w:r>
      <w:r>
        <w:rPr>
          <w:rFonts w:eastAsia="Calibri"/>
          <w:lang w:eastAsia="en-US"/>
        </w:rPr>
        <w:t xml:space="preserve">ветствии с учредительными документами, зарегистрированными в установленном порядке, а затем в скобках – краткое наименование. В форме, содержащей данные по обособленному подразделению юридического лица, указывается наименование обособленного подразделения </w:t>
      </w:r>
      <w:r>
        <w:rPr>
          <w:rFonts w:eastAsia="Calibri"/>
          <w:lang w:eastAsia="en-US"/>
        </w:rPr>
        <w:br w:type="textWrapping" w:clear="all"/>
        <w:t xml:space="preserve">и юридического лица, к которому оно относится.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</w:pPr>
      <w:r>
        <w:t xml:space="preserve">По строке «Почтовый адрес» указывается наименование субъекта Российской Федерации, юридический адрес с почтовым индексом, указанный </w:t>
      </w:r>
      <w:r>
        <w:rPr>
          <w:rFonts w:eastAsia="Calibri"/>
          <w:lang w:eastAsia="en-US"/>
        </w:rPr>
        <w:br w:type="textWrapping" w:clear="all"/>
      </w:r>
      <w:r>
        <w:t xml:space="preserve">в ЕГРЮЛ; либо адрес, по которому юридическое лицо фактически осуществляет свою деятельность, если он не совпадает с юридическим адресом. Для обособленных подразделений указывается почтовый адрес с почтовым индексом.</w:t>
      </w:r>
      <w:r/>
    </w:p>
    <w:p>
      <w:pPr>
        <w:spacing w:line="348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кодовой части титульного листа формы на основании Уведомления </w:t>
      </w:r>
      <w:r>
        <w:rPr>
          <w:rFonts w:eastAsia="Calibri"/>
          <w:lang w:eastAsia="en-US"/>
        </w:rPr>
        <w:br w:type="textWrapping" w:clear="all"/>
        <w:t xml:space="preserve">о присвоении кода ОКПО, размещенного на сайте системы сбора отчетности Росстата в информационно-телекоммуникационной сети «Интернет» по адресу: </w:t>
      </w:r>
      <w:r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https://websbor.</w:t>
      </w:r>
      <w:r>
        <w:rPr>
          <w:rFonts w:eastAsia="Calibri"/>
          <w:lang w:val="en-US" w:eastAsia="en-US"/>
        </w:rPr>
        <w:t xml:space="preserve">rosstat</w:t>
      </w:r>
      <w:r>
        <w:rPr>
          <w:rFonts w:eastAsia="Calibri"/>
          <w:lang w:eastAsia="en-US"/>
        </w:rPr>
        <w:t xml:space="preserve">.</w:t>
      </w:r>
      <w:r>
        <w:rPr>
          <w:rFonts w:eastAsia="Calibri"/>
          <w:lang w:val="en-US" w:eastAsia="en-US"/>
        </w:rPr>
        <w:t xml:space="preserve">gov</w:t>
      </w:r>
      <w:r>
        <w:rPr>
          <w:rFonts w:eastAsia="Calibri"/>
          <w:lang w:eastAsia="en-US"/>
        </w:rPr>
        <w:t xml:space="preserve">.</w:t>
      </w:r>
      <w:r>
        <w:rPr>
          <w:rFonts w:eastAsia="Calibri"/>
          <w:lang w:eastAsia="en-US"/>
        </w:rPr>
        <w:t xml:space="preserve">ru</w:t>
      </w:r>
      <w:r>
        <w:rPr>
          <w:rFonts w:eastAsia="Calibri"/>
          <w:lang w:eastAsia="en-US"/>
        </w:rPr>
        <w:t xml:space="preserve">/</w:t>
      </w:r>
      <w:r>
        <w:rPr>
          <w:rFonts w:eastAsia="Calibri"/>
          <w:lang w:eastAsia="en-US"/>
        </w:rPr>
        <w:t xml:space="preserve">online</w:t>
      </w:r>
      <w:r>
        <w:rPr>
          <w:rFonts w:eastAsia="Calibri"/>
          <w:lang w:eastAsia="en-US"/>
        </w:rPr>
        <w:t xml:space="preserve">/</w:t>
      </w:r>
      <w:r>
        <w:rPr>
          <w:rFonts w:eastAsia="Calibri"/>
          <w:lang w:eastAsia="en-US"/>
        </w:rPr>
        <w:t xml:space="preserve">info</w:t>
      </w:r>
      <w:r>
        <w:rPr>
          <w:rFonts w:eastAsia="Calibri"/>
          <w:lang w:eastAsia="en-US"/>
        </w:rPr>
        <w:t xml:space="preserve">, отчитывающаяся организация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проставляет: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48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код по Общероссийскому классификатору предприятий и организаций (ОКПО) – для юридического лица, не имеющего обособленных подразделений;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48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идентификационный номер – для </w:t>
      </w:r>
      <w:r>
        <w:rPr>
          <w:rFonts w:eastAsia="Calibri"/>
          <w:lang w:eastAsia="en-US"/>
        </w:rPr>
        <w:t xml:space="preserve">территориально </w:t>
      </w:r>
      <w:r>
        <w:rPr>
          <w:rFonts w:eastAsia="Calibri"/>
          <w:lang w:eastAsia="en-US"/>
        </w:rPr>
        <w:t xml:space="preserve">обособленн</w:t>
      </w:r>
      <w:r>
        <w:rPr>
          <w:rFonts w:eastAsia="Calibri"/>
          <w:lang w:eastAsia="en-US"/>
        </w:rPr>
        <w:t xml:space="preserve">ого</w:t>
      </w:r>
      <w:r>
        <w:rPr>
          <w:rFonts w:eastAsia="Calibri"/>
          <w:lang w:eastAsia="en-US"/>
        </w:rPr>
        <w:t xml:space="preserve"> подразделени</w:t>
      </w:r>
      <w:r>
        <w:rPr>
          <w:rFonts w:eastAsia="Calibri"/>
          <w:lang w:eastAsia="en-US"/>
        </w:rPr>
        <w:t xml:space="preserve">я юридического лица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и для головного подразделения юридического лица.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48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качестве головного подразделения юридического лица </w:t>
      </w:r>
      <w:r>
        <w:rPr>
          <w:rFonts w:eastAsia="Calibri"/>
          <w:lang w:eastAsia="en-US"/>
        </w:rPr>
        <w:t xml:space="preserve">в</w:t>
      </w:r>
      <w:r>
        <w:rPr>
          <w:rFonts w:eastAsia="Calibri"/>
          <w:lang w:eastAsia="en-US"/>
        </w:rPr>
        <w:t xml:space="preserve">ыступает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обособленное подразделение, где находится администрация предприятия </w:t>
      </w:r>
      <w:r>
        <w:rPr>
          <w:rFonts w:eastAsia="Calibri"/>
          <w:lang w:eastAsia="en-US"/>
        </w:rPr>
        <w:br w:type="textWrapping" w:clear="all"/>
        <w:t xml:space="preserve">или местонахождение которого соответствует зарегистрированному юридическому адресу.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48" w:lineRule="auto"/>
      </w:pPr>
      <w:r>
        <w:t xml:space="preserve">Идентификационный номер обособленного подразделения формируется </w:t>
      </w:r>
      <w:r>
        <w:t xml:space="preserve">автоматизировано</w:t>
      </w:r>
      <w:r>
        <w:t xml:space="preserve"> в соответствии с Методологическими положениями </w:t>
      </w:r>
      <w:r>
        <w:br/>
        <w:t xml:space="preserve">по учету и идентификации хозяйствующих субъектов в Статистическом </w:t>
      </w:r>
      <w:r>
        <w:t xml:space="preserve">регистре Федеральной службы</w:t>
      </w:r>
      <w:r>
        <w:t xml:space="preserve">  </w:t>
      </w:r>
      <w:r>
        <w:t xml:space="preserve">государственной статистики,</w:t>
      </w:r>
      <w:r>
        <w:t xml:space="preserve"> утвержденными </w:t>
      </w:r>
      <w:r>
        <w:t xml:space="preserve">приказом Росстата от 27 декабря 2019 г. № 817.</w:t>
      </w:r>
      <w:r/>
    </w:p>
    <w:p>
      <w:pPr>
        <w:spacing w:line="348" w:lineRule="auto"/>
      </w:pPr>
      <w:r>
        <w:t xml:space="preserve">В</w:t>
      </w:r>
      <w:r>
        <w:t xml:space="preserve">  </w:t>
      </w:r>
      <w:r>
        <w:t xml:space="preserve">соответствии </w:t>
      </w:r>
      <w:r>
        <w:t xml:space="preserve">  </w:t>
      </w:r>
      <w:r>
        <w:t xml:space="preserve">с</w:t>
      </w:r>
      <w:r>
        <w:t xml:space="preserve">  </w:t>
      </w:r>
      <w:r>
        <w:t xml:space="preserve">Приказом</w:t>
      </w:r>
      <w:r>
        <w:t xml:space="preserve"> </w:t>
      </w:r>
      <w:r>
        <w:t xml:space="preserve"> </w:t>
      </w:r>
      <w:r>
        <w:t xml:space="preserve"> </w:t>
      </w:r>
      <w:r>
        <w:t xml:space="preserve">Росстата </w:t>
      </w:r>
      <w:r>
        <w:t xml:space="preserve">  </w:t>
      </w:r>
      <w:r>
        <w:t xml:space="preserve">от</w:t>
      </w:r>
      <w:r>
        <w:t xml:space="preserve"> </w:t>
      </w:r>
      <w:r>
        <w:t xml:space="preserve">25</w:t>
      </w:r>
      <w:r>
        <w:t xml:space="preserve"> </w:t>
      </w:r>
      <w:r>
        <w:t xml:space="preserve"> ноября</w:t>
      </w:r>
      <w:r>
        <w:t xml:space="preserve">  </w:t>
      </w:r>
      <w:r>
        <w:t xml:space="preserve">2016</w:t>
      </w:r>
      <w:r>
        <w:t xml:space="preserve">  </w:t>
      </w:r>
      <w:r>
        <w:t xml:space="preserve">г.</w:t>
      </w:r>
      <w:r>
        <w:t xml:space="preserve">  </w:t>
      </w:r>
      <w:r>
        <w:t xml:space="preserve">№ </w:t>
      </w:r>
      <w:r>
        <w:t xml:space="preserve"> </w:t>
      </w:r>
      <w:r>
        <w:t xml:space="preserve">744</w:t>
      </w:r>
      <w:r>
        <w:t xml:space="preserve"> </w:t>
      </w:r>
      <w:r/>
    </w:p>
    <w:p>
      <w:pPr>
        <w:ind w:firstLine="0"/>
        <w:spacing w:line="348" w:lineRule="auto"/>
      </w:pPr>
      <w:r>
        <w:t xml:space="preserve">«Об утверждении Положения о Статистическом регистре Федеральной службы государственной статистики» ведение и использование Статистического регистра Росстата осуществляется исключительно в статистических целях.</w:t>
      </w:r>
      <w:r/>
    </w:p>
    <w:p>
      <w:pPr>
        <w:spacing w:line="348" w:lineRule="auto"/>
      </w:pPr>
      <w:r>
        <w:t xml:space="preserve">Идентификационный номер обособленного подразделения создается специалистами территориальных органов Росстата и представляет собой </w:t>
      </w:r>
      <w:r>
        <w:br/>
      </w:r>
      <w:r>
        <w:t xml:space="preserve">14-разрядный код.</w:t>
      </w:r>
      <w:r/>
    </w:p>
    <w:p>
      <w:pPr>
        <w:spacing w:line="348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Респонденты (организации-застройщики), осуществляю</w:t>
      </w:r>
      <w:r>
        <w:rPr>
          <w:rFonts w:eastAsia="Calibri"/>
          <w:lang w:eastAsia="en-US"/>
        </w:rPr>
        <w:t xml:space="preserve">щие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строительство и ввод в эксплуатацию зданий и сооружений на территории двух и более субъектов Российской Федерации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либо</w:t>
      </w:r>
      <w:r>
        <w:rPr>
          <w:rFonts w:eastAsia="Calibri"/>
          <w:lang w:eastAsia="en-US"/>
        </w:rPr>
        <w:t xml:space="preserve"> в различных населенных пунктах в пределах одного субъекта Российской Федерации, </w:t>
      </w:r>
      <w:r>
        <w:rPr>
          <w:rFonts w:eastAsia="Calibri"/>
          <w:lang w:eastAsia="en-US"/>
        </w:rPr>
        <w:t xml:space="preserve">предоставляют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данные по </w:t>
      </w:r>
      <w:r>
        <w:rPr>
          <w:rFonts w:eastAsia="Calibri"/>
          <w:lang w:eastAsia="en-US"/>
        </w:rPr>
        <w:t xml:space="preserve">форм</w:t>
      </w:r>
      <w:r>
        <w:rPr>
          <w:rFonts w:eastAsia="Calibri"/>
          <w:lang w:eastAsia="en-US"/>
        </w:rPr>
        <w:t xml:space="preserve">е</w:t>
      </w:r>
      <w:r>
        <w:rPr>
          <w:rFonts w:eastAsia="Calibri"/>
          <w:lang w:eastAsia="en-US"/>
        </w:rPr>
        <w:t xml:space="preserve"> отдельно для территории каждого из этих субъектов Российской Федерации </w:t>
      </w:r>
      <w:r>
        <w:rPr>
          <w:rFonts w:eastAsia="Calibri"/>
          <w:lang w:eastAsia="en-US"/>
        </w:rPr>
        <w:t xml:space="preserve">либо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для каждого </w:t>
      </w:r>
      <w:r>
        <w:rPr>
          <w:rFonts w:eastAsia="Calibri"/>
          <w:lang w:eastAsia="en-US"/>
        </w:rPr>
        <w:t xml:space="preserve">населенн</w:t>
      </w:r>
      <w:r>
        <w:rPr>
          <w:rFonts w:eastAsia="Calibri"/>
          <w:lang w:eastAsia="en-US"/>
        </w:rPr>
        <w:t xml:space="preserve">ого</w:t>
      </w:r>
      <w:r>
        <w:rPr>
          <w:rFonts w:eastAsia="Calibri"/>
          <w:lang w:eastAsia="en-US"/>
        </w:rPr>
        <w:t xml:space="preserve"> пункт</w:t>
      </w:r>
      <w:r>
        <w:rPr>
          <w:rFonts w:eastAsia="Calibri"/>
          <w:lang w:eastAsia="en-US"/>
        </w:rPr>
        <w:t xml:space="preserve">а </w:t>
      </w:r>
      <w:r>
        <w:rPr>
          <w:rFonts w:eastAsia="Calibri"/>
          <w:lang w:eastAsia="en-US"/>
        </w:rPr>
        <w:t xml:space="preserve">субъекта Российской Федерации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и предоставляют ее в территориальные органы Росстата по месту</w:t>
      </w:r>
      <w:r>
        <w:rPr>
          <w:rFonts w:eastAsia="Calibri"/>
          <w:lang w:eastAsia="en-US"/>
        </w:rPr>
        <w:t xml:space="preserve"> расположения объектов капитального строительства. </w:t>
      </w:r>
      <w:r>
        <w:rPr>
          <w:rFonts w:eastAsia="Calibri"/>
          <w:lang w:eastAsia="en-US"/>
        </w:rPr>
        <w:t xml:space="preserve">По линейному строительству (нефтепроводам, линиям связи, железным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и автомобильным дорогам и тому подобному), расположенному на нескольких территориях (республик, краев, областей и других), ввод в действие объектов по каждой </w:t>
      </w:r>
      <w:r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из них определяется исходя из объемов ввода, относящихся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к отдельным участкам и объектам этой стройки, находящимся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соответствующей территории.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48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 долевом строительстве многоквартирных домов и иных объектов недвижимости </w:t>
      </w:r>
      <w:r>
        <w:rPr>
          <w:rFonts w:eastAsia="Calibri"/>
          <w:lang w:eastAsia="en-US"/>
        </w:rPr>
        <w:t xml:space="preserve">данные по форме</w:t>
      </w:r>
      <w:r>
        <w:rPr>
          <w:rFonts w:eastAsia="Calibri"/>
          <w:lang w:eastAsia="en-US"/>
        </w:rPr>
        <w:t xml:space="preserve"> предоставля</w:t>
      </w:r>
      <w:r>
        <w:rPr>
          <w:rFonts w:eastAsia="Calibri"/>
          <w:lang w:eastAsia="en-US"/>
        </w:rPr>
        <w:t xml:space="preserve">ю</w:t>
      </w:r>
      <w:r>
        <w:rPr>
          <w:rFonts w:eastAsia="Calibri"/>
          <w:lang w:eastAsia="en-US"/>
        </w:rPr>
        <w:t xml:space="preserve">тся одним юридическим лицом – заказчиком (застройщиком) по объекту в целом.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48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Значения понятий в настоящих указаниях приведены исключительно </w:t>
      </w:r>
      <w:r>
        <w:rPr>
          <w:rFonts w:eastAsia="Calibri"/>
          <w:lang w:eastAsia="en-US"/>
        </w:rPr>
        <w:br w:type="textWrapping" w:clear="all"/>
        <w:t xml:space="preserve">в целях </w:t>
      </w:r>
      <w:r>
        <w:rPr>
          <w:rFonts w:eastAsia="Calibri"/>
          <w:lang w:eastAsia="en-US"/>
        </w:rPr>
        <w:t xml:space="preserve">предоставления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данных по форме</w:t>
      </w:r>
      <w:r>
        <w:rPr>
          <w:rFonts w:eastAsia="Calibri"/>
          <w:lang w:eastAsia="en-US"/>
        </w:rPr>
        <w:t xml:space="preserve"> № С-1.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48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Данные </w:t>
      </w:r>
      <w:r>
        <w:rPr>
          <w:rFonts w:eastAsia="Calibri"/>
          <w:lang w:eastAsia="en-US"/>
        </w:rPr>
        <w:t xml:space="preserve">по форме </w:t>
      </w:r>
      <w:r>
        <w:rPr>
          <w:rFonts w:eastAsia="Calibri"/>
          <w:lang w:eastAsia="en-US"/>
        </w:rPr>
        <w:t xml:space="preserve">предоставляются в адреса и сроки, указанные </w:t>
      </w:r>
      <w:r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на форме.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48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Организации-застройщики предоставляют данные: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48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разделах 1, 2, 3, 4 – по жилым и нежилым зданиям, жилым помещениям, жилым единицам в жилых и нежилых зданиях, по мощностям введенных объектов в нежилых зданиях и сооружений, на которые были оформлены </w:t>
      </w:r>
      <w:r>
        <w:rPr>
          <w:rFonts w:eastAsia="Calibri"/>
          <w:lang w:eastAsia="en-US"/>
        </w:rPr>
        <w:br w:type="textWrapping" w:clear="all"/>
        <w:t xml:space="preserve">в установленном порядке разрешение на ввод объектов в эксплуатацию </w:t>
      </w:r>
      <w:r>
        <w:rPr>
          <w:rFonts w:eastAsia="Calibri"/>
          <w:lang w:eastAsia="en-US"/>
        </w:rPr>
        <w:br w:type="textWrapping" w:clear="all"/>
      </w:r>
      <w:r>
        <w:rPr>
          <w:rFonts w:eastAsia="Calibri"/>
          <w:lang w:eastAsia="en-US"/>
        </w:rPr>
        <w:t xml:space="preserve">или уведомление о соответствии построенных или реконструированных объект</w:t>
      </w:r>
      <w:r>
        <w:rPr>
          <w:rFonts w:eastAsia="Calibri"/>
          <w:lang w:eastAsia="en-US"/>
        </w:rPr>
        <w:t xml:space="preserve">ов</w:t>
      </w:r>
      <w:r>
        <w:rPr>
          <w:rFonts w:eastAsia="Calibri"/>
          <w:lang w:eastAsia="en-US"/>
        </w:rPr>
        <w:t xml:space="preserve"> индивидуального жилищного строительства требованиям законодательства о градостроительной деятельности, а также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br w:type="textWrapping" w:clear="all"/>
        <w:t xml:space="preserve">по мощностям введенных объектов и сооружений, в отношении которых действует </w:t>
      </w:r>
      <w:r>
        <w:rPr>
          <w:rFonts w:eastAsia="Calibri"/>
          <w:lang w:eastAsia="en-US"/>
        </w:rPr>
        <w:t xml:space="preserve">упрощенный</w:t>
      </w:r>
      <w:r>
        <w:rPr>
          <w:rFonts w:eastAsia="Calibri"/>
          <w:lang w:eastAsia="en-US"/>
        </w:rPr>
        <w:t xml:space="preserve"> порядок, – за месяц, в котором была осуществлена выдача разрешений или подписан акт приемки законченного строительством объекта, оформленн</w:t>
      </w:r>
      <w:r>
        <w:rPr>
          <w:rFonts w:eastAsia="Calibri"/>
          <w:lang w:eastAsia="en-US"/>
        </w:rPr>
        <w:t xml:space="preserve">ый</w:t>
      </w:r>
      <w:r>
        <w:rPr>
          <w:rFonts w:eastAsia="Calibri"/>
          <w:lang w:eastAsia="en-US"/>
        </w:rPr>
        <w:t xml:space="preserve"> в установленном порядке;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48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разделе 5 </w:t>
      </w:r>
      <w:r>
        <w:rPr>
          <w:rFonts w:eastAsia="Calibri"/>
          <w:lang w:eastAsia="en-US"/>
        </w:rPr>
        <w:t xml:space="preserve">– по зданиям и сооружениям, находящимся в незавершенном строительстве; по зданиям и сооружениям, строительство которых временно приостановлено или законсервировано (финансирование которых в отчетном году не осуществлялось или были выделены средства только </w:t>
      </w:r>
      <w:r>
        <w:rPr>
          <w:rFonts w:eastAsia="Calibri"/>
          <w:lang w:eastAsia="en-US"/>
        </w:rPr>
        <w:br w:type="textWrapping" w:clear="all"/>
        <w:t xml:space="preserve">на консервацию), – по состоянию на конец года только в составе отчета </w:t>
      </w:r>
      <w:r>
        <w:rPr>
          <w:rFonts w:eastAsia="Calibri"/>
          <w:lang w:eastAsia="en-US"/>
        </w:rPr>
        <w:br w:type="textWrapping" w:clear="all"/>
        <w:t xml:space="preserve">за декабрь.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0"/>
        <w:jc w:val="center"/>
        <w:spacing w:line="355" w:lineRule="auto"/>
        <w:rPr>
          <w:b/>
        </w:rPr>
      </w:pPr>
      <w:r>
        <w:rPr>
          <w:b/>
          <w:lang w:val="en-US"/>
        </w:rPr>
        <w:t xml:space="preserve">II</w:t>
      </w:r>
      <w:r>
        <w:rPr>
          <w:b/>
        </w:rPr>
        <w:t xml:space="preserve">. ЗАПОЛНЕНИЕ ПОКАЗАТЕЛЕЙ ФОРМЫ</w:t>
      </w:r>
      <w:r>
        <w:rPr>
          <w:b/>
        </w:rPr>
      </w:r>
      <w:r>
        <w:rPr>
          <w:b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 Форма не является бухгалтерской отчетностью, отражение </w:t>
      </w:r>
      <w:r>
        <w:rPr>
          <w:rFonts w:eastAsia="Calibri"/>
          <w:lang w:eastAsia="en-US"/>
        </w:rPr>
        <w:br w:type="textWrapping" w:clear="all"/>
        <w:t xml:space="preserve">в ней введенных зданий, сооружений, мощностей и объектов не зависит </w:t>
      </w:r>
      <w:r>
        <w:rPr>
          <w:rFonts w:eastAsia="Calibri"/>
          <w:lang w:eastAsia="en-US"/>
        </w:rPr>
        <w:br w:type="textWrapping" w:clear="all"/>
        <w:t xml:space="preserve">от факта регистрации прав на созданное недвижимое имущество.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4. </w:t>
      </w:r>
      <w:r>
        <w:rPr>
          <w:rFonts w:eastAsia="Calibri"/>
          <w:lang w:eastAsia="en-US"/>
        </w:rPr>
        <w:t xml:space="preserve">В разделах 1 и 2 отражаются данные об объектах строительства,</w:t>
      </w:r>
      <w:r>
        <w:rPr>
          <w:rFonts w:eastAsia="Calibri"/>
          <w:lang w:eastAsia="en-US"/>
        </w:rPr>
        <w:br w:type="textWrapping" w:clear="all"/>
        <w:t xml:space="preserve">на которых выполнены в соответствии с требованиями проектной, нормативно-технической</w:t>
      </w:r>
      <w:r>
        <w:rPr>
          <w:rFonts w:eastAsia="Calibri"/>
          <w:lang w:eastAsia="en-US"/>
        </w:rPr>
        <w:t xml:space="preserve"> документации и приняты несущие, ограждающие и инженерные системы, обеспечивающие в совокупности прочность и устойчивость здания (сооружения), защиту от атмосферных воздействий, температурный режим, безопасность пользователей, населения и окружающей среды.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Данные об указанных объектах отражаются при условии их ввода </w:t>
      </w:r>
      <w:r>
        <w:rPr>
          <w:rFonts w:eastAsia="Calibri"/>
          <w:lang w:eastAsia="en-US"/>
        </w:rPr>
        <w:br w:type="textWrapping" w:clear="all"/>
        <w:t xml:space="preserve">в эксплуатацию в установленном порядке.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разделах 1 и 2 отражаются данные: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 количестве законченных строительством и введенных в эксплуатацию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жилых и нежилых зданий по видам, их общей площади; об общей площади жилых помещений во введенных жилых и нежилых зданиях в соответствии </w:t>
      </w:r>
      <w:r>
        <w:rPr>
          <w:rFonts w:eastAsia="Calibri"/>
          <w:lang w:eastAsia="en-US"/>
        </w:rPr>
        <w:br w:type="textWrapping" w:clear="all"/>
        <w:t xml:space="preserve">с приложением № 1 к настоящим Указаниям;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 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мощностях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введенных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объектов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в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нежилых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зданиях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и сооружений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0"/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натуральном выражении в соответствии с перечнем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мощностей и объектов, </w:t>
      </w:r>
      <w:r>
        <w:rPr>
          <w:rFonts w:eastAsia="Calibri"/>
          <w:lang w:eastAsia="en-US"/>
        </w:rPr>
        <w:t xml:space="preserve">приведенным в приложении № 2 к настоящим Указаниям.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Структура перечня мощностей в приложении № 2 к настоящим Указаниям соответствует группировкам Общероссийского классификатора видов экономической деятельности (ОКВЭД 2) </w:t>
      </w:r>
      <w:r>
        <w:rPr>
          <w:rFonts w:eastAsia="Calibri"/>
          <w:lang w:eastAsia="en-US"/>
        </w:rPr>
        <w:t xml:space="preserve">ОК</w:t>
      </w:r>
      <w:r>
        <w:rPr>
          <w:rFonts w:eastAsia="Calibri"/>
          <w:lang w:eastAsia="en-US"/>
        </w:rPr>
        <w:t xml:space="preserve"> 029-2014, введенного </w:t>
      </w:r>
      <w:r>
        <w:rPr>
          <w:rFonts w:eastAsia="Calibri"/>
          <w:lang w:eastAsia="en-US"/>
        </w:rPr>
        <w:br w:type="textWrapping" w:clear="all"/>
        <w:t xml:space="preserve">в действие приказом </w:t>
      </w:r>
      <w:r>
        <w:rPr>
          <w:rFonts w:eastAsia="Calibri"/>
          <w:lang w:eastAsia="en-US"/>
        </w:rPr>
        <w:t xml:space="preserve">Росстандарта</w:t>
      </w:r>
      <w:r>
        <w:rPr>
          <w:rFonts w:eastAsia="Calibri"/>
          <w:lang w:eastAsia="en-US"/>
        </w:rPr>
        <w:t xml:space="preserve"> от 31 января 2014 г. № 14-ст.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5. Данные о мощностях введенных объектов в нежилых зданиях </w:t>
      </w:r>
      <w:r>
        <w:rPr>
          <w:rFonts w:eastAsia="Calibri"/>
          <w:lang w:eastAsia="en-US"/>
        </w:rPr>
        <w:br w:type="textWrapping" w:clear="all"/>
        <w:t xml:space="preserve">и сооружений приводятся в тех единицах измерения, которые указаны </w:t>
      </w:r>
      <w:r>
        <w:rPr>
          <w:rFonts w:eastAsia="Calibri"/>
          <w:lang w:eastAsia="en-US"/>
        </w:rPr>
        <w:br w:type="textWrapping" w:clear="all"/>
        <w:t xml:space="preserve">на форме и в приложении № 2 к настоящим Указаниям.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Единицы измерения, используемые в форме, приведены в соответствии </w:t>
      </w:r>
      <w:r>
        <w:rPr>
          <w:rFonts w:eastAsia="Calibri"/>
          <w:lang w:eastAsia="en-US"/>
        </w:rPr>
        <w:br w:type="textWrapping" w:clear="all"/>
        <w:t xml:space="preserve">с Общероссийским классификатором единиц измерения (ОКЕИ), принятым постановлением Госстандарта России от 26 декабря 1994 г. № 366.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Объектами классификации в ОКЕИ являются единицы измерения, используемые в сферах производств</w:t>
      </w:r>
      <w:r>
        <w:rPr>
          <w:rFonts w:eastAsia="Calibri"/>
          <w:lang w:eastAsia="en-US"/>
        </w:rPr>
        <w:t xml:space="preserve">енной, социально-культурной деятельности, строительства, внутренней и внешней торговли. Следует обратить внимание на правильность заполнения единиц измерения вводимых мощностей и объектов. Если в единице измерения не указывается периодичность, например: «т</w:t>
      </w:r>
      <w:r>
        <w:rPr>
          <w:rFonts w:eastAsia="Calibri"/>
          <w:lang w:eastAsia="en-US"/>
        </w:rPr>
        <w:t xml:space="preserve">/</w:t>
      </w:r>
      <w:r>
        <w:rPr>
          <w:rFonts w:eastAsia="Calibri"/>
          <w:lang w:eastAsia="en-US"/>
        </w:rPr>
        <w:t xml:space="preserve">смен», «</w:t>
      </w:r>
      <w:r>
        <w:rPr>
          <w:rFonts w:eastAsia="Calibri"/>
          <w:lang w:eastAsia="en-US"/>
        </w:rPr>
        <w:t xml:space="preserve">тыс</w:t>
      </w:r>
      <w:r>
        <w:rPr>
          <w:rFonts w:eastAsia="Calibri"/>
          <w:lang w:eastAsia="en-US"/>
        </w:rPr>
        <w:t xml:space="preserve"> т</w:t>
      </w:r>
      <w:r>
        <w:rPr>
          <w:rFonts w:eastAsia="Calibri"/>
          <w:lang w:eastAsia="en-US"/>
        </w:rPr>
        <w:t xml:space="preserve">/</w:t>
      </w:r>
      <w:r>
        <w:rPr>
          <w:rFonts w:eastAsia="Calibri"/>
          <w:lang w:eastAsia="en-US"/>
        </w:rPr>
        <w:t xml:space="preserve">год», «млн гол</w:t>
      </w:r>
      <w:r>
        <w:rPr>
          <w:rFonts w:eastAsia="Calibri"/>
          <w:lang w:eastAsia="en-US"/>
        </w:rPr>
        <w:t xml:space="preserve">/</w:t>
      </w:r>
      <w:r>
        <w:rPr>
          <w:rFonts w:eastAsia="Calibri"/>
          <w:lang w:eastAsia="en-US"/>
        </w:rPr>
        <w:t xml:space="preserve">год», </w:t>
      </w:r>
      <w:r>
        <w:rPr>
          <w:rFonts w:eastAsia="Calibri"/>
          <w:lang w:eastAsia="en-US"/>
        </w:rPr>
        <w:br w:type="textWrapping" w:clear="all"/>
        <w:t xml:space="preserve">а указывается просто «т», «</w:t>
      </w:r>
      <w:r>
        <w:rPr>
          <w:rFonts w:eastAsia="Calibri"/>
          <w:lang w:eastAsia="en-US"/>
        </w:rPr>
        <w:t xml:space="preserve">тыс</w:t>
      </w:r>
      <w:r>
        <w:rPr>
          <w:rFonts w:eastAsia="Calibri"/>
          <w:lang w:eastAsia="en-US"/>
        </w:rPr>
        <w:t xml:space="preserve"> т», «млн гол», то подразумевается годовая (проектная) мощность.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</w:pPr>
      <w:r>
        <w:rPr>
          <w:rFonts w:eastAsia="Calibri"/>
          <w:lang w:eastAsia="en-US"/>
        </w:rPr>
        <w:t xml:space="preserve">6. Данные разделов 1, 3, 4, 5 заполняются в целых числах (единиц</w:t>
      </w:r>
      <w:r>
        <w:rPr>
          <w:rFonts w:eastAsia="Calibri"/>
          <w:lang w:eastAsia="en-US"/>
        </w:rPr>
        <w:t xml:space="preserve">а</w:t>
      </w:r>
      <w:r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br w:type="textWrapping" w:clear="all"/>
        <w:t xml:space="preserve">кв</w:t>
      </w:r>
      <w:r>
        <w:rPr>
          <w:rFonts w:eastAsia="Calibri"/>
          <w:lang w:eastAsia="en-US"/>
        </w:rPr>
        <w:t xml:space="preserve">адратны</w:t>
      </w:r>
      <w:r>
        <w:rPr>
          <w:rFonts w:eastAsia="Calibri"/>
          <w:lang w:eastAsia="en-US"/>
        </w:rPr>
        <w:t xml:space="preserve">й</w:t>
      </w:r>
      <w:r>
        <w:rPr>
          <w:rFonts w:eastAsia="Calibri"/>
          <w:lang w:eastAsia="en-US"/>
        </w:rPr>
        <w:t xml:space="preserve"> метр, кв</w:t>
      </w:r>
      <w:r>
        <w:rPr>
          <w:rFonts w:eastAsia="Calibri"/>
          <w:lang w:eastAsia="en-US"/>
        </w:rPr>
        <w:t xml:space="preserve">адратны</w:t>
      </w:r>
      <w:r>
        <w:rPr>
          <w:rFonts w:eastAsia="Calibri"/>
          <w:lang w:eastAsia="en-US"/>
        </w:rPr>
        <w:t xml:space="preserve">й</w:t>
      </w:r>
      <w:r>
        <w:rPr>
          <w:rFonts w:eastAsia="Calibri"/>
          <w:lang w:eastAsia="en-US"/>
        </w:rPr>
        <w:t xml:space="preserve"> метр общей площади).</w:t>
      </w:r>
      <w:r/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Данные по вводу в действие мощностей в графе 6 раздела 2 </w:t>
      </w:r>
      <w:r>
        <w:rPr>
          <w:rFonts w:eastAsia="Calibri"/>
          <w:lang w:eastAsia="en-US"/>
        </w:rPr>
        <w:br w:type="textWrapping" w:clear="all"/>
        <w:t xml:space="preserve">по соответствующи</w:t>
      </w:r>
      <w:r>
        <w:rPr>
          <w:rFonts w:eastAsia="Calibri"/>
          <w:lang w:eastAsia="en-US"/>
        </w:rPr>
        <w:t xml:space="preserve">м кодам единиц измерения, согласно классификатору ОКЕИ, заполняются с двумя десятичными знаками после запятой, кроме данных с единицами измерения: штука, единица, место (ученическое, посадочное, рабочее), человек, койка, посещение в смену, условный ремонт </w:t>
      </w:r>
      <w:r>
        <w:rPr>
          <w:rFonts w:eastAsia="Calibri"/>
          <w:lang w:eastAsia="en-US"/>
        </w:rPr>
        <w:br w:type="textWrapping" w:clear="all"/>
        <w:t xml:space="preserve">в год, комплект, секция, которые заполняются в целых числах.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7. Из общего итога по вводу жилых зданий и отдельных объектов коммунального хозяйства, здравоохранения, образования и культуры выделяются данные по сельской местности, то есть построенных в сельских </w:t>
      </w:r>
      <w:r>
        <w:rPr>
          <w:rFonts w:eastAsia="Calibri"/>
          <w:lang w:eastAsia="en-US"/>
        </w:rPr>
        <w:t xml:space="preserve">населенных пунктах (селах, деревнях, станицах, аулах, кишлаках, хуторах и так </w:t>
      </w:r>
      <w:bookmarkStart w:id="4" w:name="sub_1038"/>
      <w:r>
        <w:rPr>
          <w:rFonts w:eastAsia="Calibri"/>
          <w:lang w:eastAsia="en-US"/>
        </w:rPr>
        <w:t xml:space="preserve">далее) (согласно приложениям № 1 и 2 к настоящим Указаниям).</w:t>
      </w:r>
      <w:bookmarkEnd w:id="4"/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8. </w:t>
      </w:r>
      <w:r>
        <w:rPr>
          <w:rFonts w:eastAsia="Calibri"/>
          <w:lang w:eastAsia="en-US"/>
        </w:rPr>
        <w:t xml:space="preserve">В целях мониторинга применения продукции деревянного домостроения при строительстве социально значимых объектов из общего итога выделяются данные по вводу в действие отдельных мощностей </w:t>
      </w:r>
      <w:r>
        <w:rPr>
          <w:rFonts w:eastAsia="Calibri"/>
          <w:lang w:eastAsia="en-US"/>
        </w:rPr>
        <w:br w:type="textWrapping" w:clear="all"/>
        <w:t xml:space="preserve">и объектов с материалом стен из дерева и отражаются в отчетности: мощности в соответствующих единицах измерения (мест, тысяч мест, ученических мест, коек и других) и площади объекта в квадратных метрах (приложение № 2 </w:t>
      </w:r>
      <w:r>
        <w:rPr>
          <w:rFonts w:eastAsia="Calibri"/>
          <w:lang w:eastAsia="en-US"/>
        </w:rPr>
        <w:br w:type="textWrapping" w:clear="all"/>
        <w:t xml:space="preserve">к настоящим Указаниям).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соответствии с ГОСТ </w:t>
      </w:r>
      <w:r>
        <w:rPr>
          <w:rFonts w:eastAsia="Calibri"/>
          <w:lang w:eastAsia="en-US"/>
        </w:rPr>
        <w:t xml:space="preserve">Р</w:t>
      </w:r>
      <w:r>
        <w:rPr>
          <w:rFonts w:eastAsia="Calibri"/>
          <w:lang w:eastAsia="en-US"/>
        </w:rPr>
        <w:t xml:space="preserve"> 56705-2015 «Конструкции деревянные </w:t>
      </w:r>
      <w:r>
        <w:rPr>
          <w:rFonts w:eastAsia="Calibri"/>
          <w:lang w:eastAsia="en-US"/>
        </w:rPr>
        <w:br w:type="textWrapping" w:clear="all"/>
        <w:t xml:space="preserve">для строительства. Термины и определения», утвержденным приказом </w:t>
      </w:r>
      <w:r>
        <w:rPr>
          <w:rFonts w:eastAsia="Calibri"/>
          <w:lang w:eastAsia="en-US"/>
        </w:rPr>
        <w:t xml:space="preserve">Росстандарта</w:t>
      </w:r>
      <w:r>
        <w:rPr>
          <w:rFonts w:eastAsia="Calibri"/>
          <w:lang w:eastAsia="en-US"/>
        </w:rPr>
        <w:t xml:space="preserve"> от 13 ноября 2015 г. № 1789-ст, объекты капитального строительства, построенные с применением продукции деревянного домостроения, характеризует использование следующих материалов стен: бревно, </w:t>
      </w:r>
      <w:r>
        <w:rPr>
          <w:rFonts w:eastAsia="Calibri"/>
          <w:lang w:eastAsia="en-US"/>
        </w:rPr>
        <w:t xml:space="preserve">оцилиндрованное</w:t>
      </w:r>
      <w:r>
        <w:rPr>
          <w:rFonts w:eastAsia="Calibri"/>
          <w:lang w:eastAsia="en-US"/>
        </w:rPr>
        <w:t xml:space="preserve"> бревно, брус, древесная плита с ориентированной стружкой, древесно-стружечная плита, плита МДФ, цементно-стружечная плита, плита ДПК.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 продукции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деревянного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домостроения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можно отнести объекты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капитального строительства, в несущих конструкциях которых использованы деревянные строительные конструкции.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9. </w:t>
      </w:r>
      <w:r>
        <w:rPr>
          <w:rFonts w:eastAsia="Calibri"/>
          <w:lang w:eastAsia="en-US"/>
        </w:rPr>
        <w:t xml:space="preserve">Основаниями для данных по вводу зданий и мощностей (разделы </w:t>
      </w:r>
      <w:r>
        <w:rPr>
          <w:rFonts w:eastAsia="Calibri"/>
          <w:lang w:eastAsia="en-US"/>
        </w:rPr>
        <w:br w:type="textWrapping" w:clear="all"/>
        <w:t xml:space="preserve">1 и 2) является разрешение на ввод объекта в эксплуатацию, оформленное </w:t>
      </w:r>
      <w:r>
        <w:rPr>
          <w:rFonts w:eastAsia="Calibri"/>
          <w:lang w:eastAsia="en-US"/>
        </w:rPr>
        <w:br w:type="textWrapping" w:clear="all"/>
        <w:t xml:space="preserve">в установленном порядке в соответствии с действующим законодательством Российской Федерации о градостроительной деятельности, или уведомление </w:t>
      </w:r>
      <w:r>
        <w:rPr>
          <w:rFonts w:eastAsia="Calibri"/>
          <w:lang w:eastAsia="en-US"/>
        </w:rPr>
        <w:br w:type="textWrapping" w:clear="all"/>
        <w:t xml:space="preserve">о соответствии построенного или реконструированного объекта индивидуального жилищного строительства требованиям законодательства </w:t>
      </w:r>
      <w:r>
        <w:rPr>
          <w:rFonts w:eastAsia="Calibri"/>
          <w:lang w:eastAsia="en-US"/>
        </w:rPr>
        <w:br w:type="textWrapping" w:clear="all"/>
        <w:t xml:space="preserve">о градостроительной деятельности (при строительстве индивидуальных жилых домов с количеством надземных этажей не более</w:t>
      </w:r>
      <w:r>
        <w:rPr>
          <w:rFonts w:eastAsia="Calibri"/>
          <w:lang w:eastAsia="en-US"/>
        </w:rPr>
        <w:t xml:space="preserve"> чем три, высотой не более двадцати метров, не подлежащих разделу на самостоятельные объекты недвижимости).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Выдача разрешений на ввод объектов в эксплуатацию регламентируется </w:t>
      </w:r>
      <w:r>
        <w:rPr>
          <w:rFonts w:eastAsia="Calibri"/>
          <w:lang w:eastAsia="en-US"/>
        </w:rPr>
        <w:t xml:space="preserve">статьей 55 Градостроительного кодекса Российской Федерации.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/>
      <w:hyperlink r:id="rId12" w:tooltip="garantF1://70864644.2000" w:history="1">
        <w:r>
          <w:rPr>
            <w:rFonts w:eastAsia="Calibri"/>
            <w:lang w:eastAsia="en-US"/>
          </w:rPr>
          <w:t xml:space="preserve">Разрешение</w:t>
        </w:r>
      </w:hyperlink>
      <w:r>
        <w:rPr>
          <w:rFonts w:eastAsia="Calibri"/>
          <w:lang w:eastAsia="en-US"/>
        </w:rPr>
        <w:t xml:space="preserve"> на ввод объекта в эксплуатацию в соответствии со статьей 55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Градостроительного кодекса Российской Федерации представляет собой документ, который удостоверяет выполнение строительства, реконструкции объекта капитального строительства в полном объеме в соответствии </w:t>
      </w:r>
      <w:r>
        <w:rPr>
          <w:rFonts w:eastAsia="Calibri"/>
          <w:lang w:eastAsia="en-US"/>
        </w:rPr>
        <w:br w:type="textWrapping" w:clear="all"/>
        <w:t xml:space="preserve">с разрешением на строительс</w:t>
      </w:r>
      <w:r>
        <w:rPr>
          <w:rFonts w:eastAsia="Calibri"/>
          <w:lang w:eastAsia="en-US"/>
        </w:rPr>
        <w:t xml:space="preserve">тво, соответствие построенного, реконструированного объекта капитального строительства градостроительному плану земельного участка или в случае строительства, реконструкции линейного объекта – проекту планировки территории и проекту межевания территории, а</w:t>
      </w:r>
      <w:r>
        <w:rPr>
          <w:rFonts w:eastAsia="Calibri"/>
          <w:lang w:eastAsia="en-US"/>
        </w:rPr>
        <w:t xml:space="preserve"> также проектной документации.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Форма разрешения на ввод объекта в эксплуатацию утверждена приказом Министерства строительства и жилищно-коммунального хозяйства Российской Федерации от 3 июня 2022 г. № 446/</w:t>
      </w:r>
      <w:r>
        <w:rPr>
          <w:rFonts w:eastAsia="Calibri"/>
          <w:lang w:eastAsia="en-US"/>
        </w:rPr>
        <w:t xml:space="preserve">пр</w:t>
      </w:r>
      <w:r>
        <w:rPr>
          <w:rFonts w:eastAsia="Calibri"/>
          <w:lang w:eastAsia="en-US"/>
        </w:rPr>
        <w:t xml:space="preserve"> (зарегистрирован Минюстом России </w:t>
      </w:r>
      <w:r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30 июня 2022 г., регистрационный № 69078) с изменениями от 2 сентября </w:t>
      </w:r>
      <w:r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2022 г. № 711/</w:t>
      </w:r>
      <w:r>
        <w:rPr>
          <w:rFonts w:eastAsia="Calibri"/>
          <w:lang w:eastAsia="en-US"/>
        </w:rPr>
        <w:t xml:space="preserve">пр</w:t>
      </w:r>
      <w:r>
        <w:rPr>
          <w:rFonts w:eastAsia="Calibri"/>
          <w:lang w:eastAsia="en-US"/>
        </w:rPr>
        <w:t xml:space="preserve"> (зарегистрирован Минюстом России 6 сентября 2022 г., регистрационный № 69969).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Федеральным законом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от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3 августа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2018 г. № 340-ФЗ «О внесении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изменений в Градостроительный кодекс Российской Федерации и отдельные законодательные акты Российской Федерации» введен уведомительный по</w:t>
      </w:r>
      <w:r>
        <w:rPr>
          <w:rFonts w:eastAsia="Calibri"/>
          <w:lang w:eastAsia="en-US"/>
        </w:rPr>
        <w:t xml:space="preserve">рядок начала и окончания строительства или реконструкции объектов индивидуального жилищного строительства. Форма уведомления утверждена приказом Министерства строительства и жилищно-коммунального хозяйства Российской Федерации от 19 сентября 2018 г. № 591/</w:t>
      </w:r>
      <w:r>
        <w:rPr>
          <w:rFonts w:eastAsia="Calibri"/>
          <w:lang w:eastAsia="en-US"/>
        </w:rPr>
        <w:t xml:space="preserve">пр</w:t>
      </w:r>
      <w:r>
        <w:rPr>
          <w:rFonts w:eastAsia="Calibri"/>
          <w:lang w:eastAsia="en-US"/>
        </w:rPr>
        <w:t xml:space="preserve"> (зарегистрирован Минюстом России 27 сентября 2018 г., регистрационный № 52269).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соответствии с пунктом 12 статьи 70 Федерального закона от 13 июля 2015 г. № 218-ФЗ «О государственной регистрации недвижимости» до 1 марта 2031 года допускается осуществление государственного кадастрового учета </w:t>
      </w:r>
      <w:r>
        <w:rPr>
          <w:rFonts w:eastAsia="Calibri"/>
          <w:lang w:eastAsia="en-US"/>
        </w:rPr>
        <w:br/>
        <w:t xml:space="preserve">и (или) государственной регистрации прав на индивидуальный жилой дом </w:t>
      </w:r>
      <w:r>
        <w:rPr>
          <w:rFonts w:eastAsia="Calibri"/>
          <w:lang w:eastAsia="en-US"/>
        </w:rPr>
        <w:br/>
        <w:t xml:space="preserve">в упрощенном порядке на основании только технического плана </w:t>
      </w:r>
      <w:r>
        <w:rPr>
          <w:rFonts w:eastAsia="Calibri"/>
          <w:lang w:eastAsia="en-US"/>
        </w:rPr>
        <w:br/>
        <w:t xml:space="preserve">и правоустанавливающего документа на земельный участок.</w:t>
      </w:r>
      <w:r>
        <w:rPr>
          <w:rFonts w:eastAsia="Calibri"/>
          <w:lang w:eastAsia="en-US"/>
        </w:rPr>
        <w:t xml:space="preserve"> В этом случае сведения о соответствующем объекте недвижимости указываются </w:t>
      </w:r>
      <w:r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в техническом плане на основании проектной документации (при ее наличии) или декларации. При этом наличие уведомления об окончании строительства или реконструкции объекта индивидуального жилищного строительства </w:t>
      </w:r>
      <w:r>
        <w:rPr>
          <w:rFonts w:eastAsia="Calibri"/>
          <w:lang w:eastAsia="en-US"/>
        </w:rPr>
        <w:br/>
        <w:t xml:space="preserve">не требуется.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Объекты, на строительство которых не требуется выдача разрешения </w:t>
      </w:r>
      <w:r>
        <w:rPr>
          <w:rFonts w:eastAsia="Calibri"/>
          <w:lang w:eastAsia="en-US"/>
        </w:rPr>
        <w:br w:type="textWrapping" w:clear="all"/>
        <w:t xml:space="preserve">в соответствии с пунктами 4.2, 4.4, 4.5, 5 части 17 статьи 51 Градостроительного кодекса Российской Федерации, постановлением Правительства Российской Федерации от 12 ноября 2020 г. № 1816 </w:t>
      </w:r>
      <w:r>
        <w:rPr>
          <w:rFonts w:eastAsia="Calibri"/>
          <w:lang w:eastAsia="en-US"/>
        </w:rPr>
        <w:br w:type="textWrapping" w:clear="all"/>
        <w:t xml:space="preserve">отражаются </w:t>
      </w:r>
      <w:r>
        <w:rPr>
          <w:rFonts w:eastAsia="Calibri"/>
          <w:lang w:eastAsia="en-US"/>
        </w:rPr>
        <w:t xml:space="preserve">на основании Акта приемки законченного строительством объекта, </w:t>
      </w:r>
      <w:r>
        <w:rPr>
          <w:rFonts w:eastAsia="Calibri"/>
          <w:lang w:eastAsia="en-US"/>
        </w:rPr>
        <w:t xml:space="preserve">оформленного в установленном порядке.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Введенные в эксплуатацию объекты показываются в размерах, указанных </w:t>
      </w:r>
      <w:r>
        <w:rPr>
          <w:rFonts w:eastAsia="Calibri"/>
          <w:lang w:eastAsia="en-US"/>
        </w:rPr>
        <w:t xml:space="preserve">в разрешениях на ввод объектов в эксплуатацию, или в уведомлениях </w:t>
      </w:r>
      <w:r>
        <w:rPr>
          <w:rFonts w:eastAsia="Calibri"/>
          <w:lang w:eastAsia="en-US"/>
        </w:rPr>
        <w:br w:type="textWrapping" w:clear="all"/>
      </w:r>
      <w:r>
        <w:rPr>
          <w:rFonts w:eastAsia="Calibri"/>
          <w:lang w:eastAsia="en-US"/>
        </w:rPr>
        <w:t xml:space="preserve">о соответствии построенного (реконструированного) объекта индивидуального жилищного строительства, или актах приемки законченного строительством объекта. Также могут быть использованы сведения утвержденной проектно-сметной документации, технического плана.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Введенные в эксплуатацию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объекты индивидуального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жилищного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строительства показываются на основании данных технического плана объекта ИЖС, который является обязательным приложением к уведомлению </w:t>
      </w:r>
      <w:r>
        <w:rPr>
          <w:rFonts w:eastAsia="Calibri"/>
          <w:lang w:eastAsia="en-US"/>
        </w:rPr>
        <w:br w:type="textWrapping" w:clear="all"/>
        <w:t xml:space="preserve">об окончании строительства (часть 16 статьи 55 Градостроительного кодекса Российской Федерации).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Решение суда о признании права собственности и пригодности объектов </w:t>
      </w:r>
      <w:r>
        <w:rPr>
          <w:rFonts w:eastAsia="Calibri"/>
          <w:lang w:eastAsia="en-US"/>
        </w:rPr>
        <w:br w:type="textWrapping" w:clear="all"/>
        <w:t xml:space="preserve">к эксплуатации, не является основанием для включения объектов в отчет </w:t>
      </w:r>
      <w:r>
        <w:rPr>
          <w:rFonts w:eastAsia="Calibri"/>
          <w:lang w:eastAsia="en-US"/>
        </w:rPr>
        <w:br w:type="textWrapping" w:clear="all"/>
        <w:t xml:space="preserve">о вводе в эксплуатацию по форме. Факт производства продукции или оказания услуг, фактического проживания в жилом доме граждан также не является основанием для включения в отчетность мощностей и объектов.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10. Не подлежат отражению в форме данные </w:t>
      </w:r>
      <w:r>
        <w:rPr>
          <w:rFonts w:eastAsia="Calibri"/>
          <w:lang w:eastAsia="en-US"/>
        </w:rPr>
        <w:t xml:space="preserve">по</w:t>
      </w:r>
      <w:r>
        <w:rPr>
          <w:rFonts w:eastAsia="Calibri"/>
          <w:lang w:eastAsia="en-US"/>
        </w:rPr>
        <w:t xml:space="preserve">: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строительству и</w:t>
      </w:r>
      <w:r>
        <w:rPr>
          <w:rFonts w:eastAsia="Calibri"/>
          <w:lang w:eastAsia="en-US"/>
        </w:rPr>
        <w:t xml:space="preserve">ли</w:t>
      </w:r>
      <w:r>
        <w:rPr>
          <w:rFonts w:eastAsia="Calibri"/>
          <w:lang w:eastAsia="en-US"/>
        </w:rPr>
        <w:t xml:space="preserve"> реконструкции объектов, не являющихся объектами капитального строительства</w:t>
      </w:r>
      <w:r>
        <w:rPr>
          <w:rFonts w:eastAsia="Calibri"/>
          <w:lang w:eastAsia="en-US"/>
        </w:rPr>
        <w:t xml:space="preserve">. </w:t>
      </w:r>
      <w:r>
        <w:rPr>
          <w:rFonts w:eastAsia="Calibri"/>
          <w:lang w:eastAsia="en-US"/>
        </w:rPr>
        <w:t xml:space="preserve">В соответствии с п</w:t>
      </w:r>
      <w:r>
        <w:rPr>
          <w:rFonts w:eastAsia="Calibri"/>
          <w:lang w:eastAsia="en-US"/>
        </w:rPr>
        <w:t xml:space="preserve">унктом</w:t>
      </w:r>
      <w:r>
        <w:rPr>
          <w:rFonts w:eastAsia="Calibri"/>
          <w:lang w:eastAsia="en-US"/>
        </w:rPr>
        <w:t xml:space="preserve"> 10.2 ст</w:t>
      </w:r>
      <w:r>
        <w:rPr>
          <w:rFonts w:eastAsia="Calibri"/>
          <w:lang w:eastAsia="en-US"/>
        </w:rPr>
        <w:t xml:space="preserve">атьи</w:t>
      </w:r>
      <w:r>
        <w:rPr>
          <w:rFonts w:eastAsia="Calibri"/>
          <w:lang w:eastAsia="en-US"/>
        </w:rPr>
        <w:t xml:space="preserve"> 1 Градостроительного кодекса Российской Федерации </w:t>
      </w:r>
      <w:r>
        <w:rPr>
          <w:shd w:val="clear" w:color="auto" w:fill="ffffff"/>
        </w:rPr>
        <w:t xml:space="preserve">некапитальные строения, сооружения – строения, сооружения, которые не имеют прочной связи с землей </w:t>
      </w:r>
      <w:r>
        <w:rPr>
          <w:shd w:val="clear" w:color="auto" w:fill="ffffff"/>
        </w:rPr>
        <w:br/>
      </w:r>
      <w:r>
        <w:rPr>
          <w:shd w:val="clear" w:color="auto" w:fill="ffffff"/>
        </w:rPr>
        <w:t xml:space="preserve">и конструктивные характеристики которых позволяют осуществить </w:t>
      </w:r>
      <w:r>
        <w:rPr>
          <w:shd w:val="clear" w:color="auto" w:fill="ffffff"/>
        </w:rPr>
        <w:br/>
      </w:r>
      <w:r>
        <w:rPr>
          <w:shd w:val="clear" w:color="auto" w:fill="ffffff"/>
        </w:rPr>
        <w:t xml:space="preserve">их перемещение и (или) демонтаж и последующую сборку без несоразмерного ущерба назначению и без изменения основных характеристик строений, сооружений (в том числе киосков, навесов и других подобных строений, сооружений)</w:t>
      </w:r>
      <w:r>
        <w:rPr>
          <w:rFonts w:eastAsia="Calibri"/>
          <w:lang w:eastAsia="en-US"/>
        </w:rPr>
        <w:t xml:space="preserve">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строительству </w:t>
      </w:r>
      <w:r>
        <w:rPr>
          <w:rFonts w:eastAsia="Calibri"/>
          <w:lang w:eastAsia="en-US"/>
        </w:rPr>
        <w:t xml:space="preserve">строений и</w:t>
      </w:r>
      <w:r>
        <w:rPr>
          <w:rFonts w:eastAsia="Calibri"/>
          <w:lang w:eastAsia="en-US"/>
        </w:rPr>
        <w:t xml:space="preserve"> сооружений вспомогательного использования</w:t>
      </w:r>
      <w:r>
        <w:rPr>
          <w:rFonts w:eastAsia="Calibri"/>
          <w:lang w:eastAsia="en-US"/>
        </w:rPr>
        <w:t xml:space="preserve">, критерии отнесения к которым </w:t>
      </w:r>
      <w:r>
        <w:rPr>
          <w:rFonts w:eastAsia="Calibri"/>
          <w:lang w:eastAsia="en-US"/>
        </w:rPr>
        <w:t xml:space="preserve">определены</w:t>
      </w:r>
      <w:r>
        <w:rPr>
          <w:rFonts w:eastAsia="Calibri"/>
          <w:lang w:eastAsia="en-US"/>
        </w:rPr>
        <w:t xml:space="preserve"> в </w:t>
      </w:r>
      <w:r>
        <w:rPr>
          <w:rFonts w:eastAsia="Calibri"/>
          <w:lang w:eastAsia="en-US"/>
        </w:rPr>
        <w:t xml:space="preserve">п</w:t>
      </w:r>
      <w:r>
        <w:rPr>
          <w:rFonts w:eastAsia="Calibri"/>
          <w:lang w:eastAsia="en-US"/>
        </w:rPr>
        <w:t xml:space="preserve">остановлени</w:t>
      </w:r>
      <w:r>
        <w:rPr>
          <w:rFonts w:eastAsia="Calibri"/>
          <w:lang w:eastAsia="en-US"/>
        </w:rPr>
        <w:t xml:space="preserve">и</w:t>
      </w:r>
      <w:r>
        <w:rPr>
          <w:rFonts w:eastAsia="Calibri"/>
          <w:lang w:eastAsia="en-US"/>
        </w:rPr>
        <w:t xml:space="preserve"> Правительства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Российской Федерации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от 4</w:t>
      </w:r>
      <w:r>
        <w:rPr>
          <w:rFonts w:eastAsia="Calibri"/>
          <w:lang w:eastAsia="en-US"/>
        </w:rPr>
        <w:t xml:space="preserve"> мая </w:t>
      </w:r>
      <w:r>
        <w:rPr>
          <w:rFonts w:eastAsia="Calibri"/>
          <w:lang w:eastAsia="en-US"/>
        </w:rPr>
        <w:t xml:space="preserve">2023</w:t>
      </w:r>
      <w:r>
        <w:rPr>
          <w:rFonts w:eastAsia="Calibri"/>
          <w:lang w:eastAsia="en-US"/>
        </w:rPr>
        <w:t xml:space="preserve"> г.</w:t>
      </w:r>
      <w:r>
        <w:rPr>
          <w:rFonts w:eastAsia="Calibri"/>
          <w:lang w:eastAsia="en-US"/>
        </w:rPr>
        <w:t xml:space="preserve"> № 703 «Об утверждении критериев отнесения строений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и сооружений к строениям и сооружениям вспомогательного использования»</w:t>
      </w:r>
      <w:r>
        <w:rPr>
          <w:rFonts w:eastAsia="Calibri"/>
          <w:lang w:eastAsia="en-US"/>
        </w:rPr>
        <w:t xml:space="preserve">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изменениям объектов капитального строительства и (или) их частей, если </w:t>
      </w:r>
      <w:r>
        <w:rPr>
          <w:rFonts w:eastAsia="Calibri"/>
          <w:lang w:eastAsia="en-US"/>
        </w:rPr>
        <w:t xml:space="preserve">такие изменения не затрагивают конструктивные и другие характеристики </w:t>
      </w:r>
      <w:r>
        <w:rPr>
          <w:rFonts w:eastAsia="Calibri"/>
          <w:lang w:eastAsia="en-US"/>
        </w:rPr>
        <w:br w:type="textWrapping" w:clear="all"/>
        <w:t xml:space="preserve">их надежности и безопасности и не превышают предельные параметры разрешенного строительства, реконструкции, установленные градостроительным регламентом;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капитальному ремонту объектов капитального строительства.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11. В графах 1 и 3 по строке 02 раздела 1 и строке 16 раздела 2 указываются соответственно тип жилого здания, наименование мощности (объекта) и код вида мощности в соответствии с приложениями № 1 и 2 </w:t>
      </w:r>
      <w:r>
        <w:rPr>
          <w:rFonts w:eastAsia="Calibri"/>
          <w:lang w:eastAsia="en-US"/>
        </w:rPr>
        <w:br w:type="textWrapping" w:clear="all"/>
        <w:t xml:space="preserve">к настоящим Указаниям.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12. В графе 4 разделов 1 и 2 показывается код характера строительства: строительство – «0»; реконструкция – «3».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Характер строительства введенных объектов должен соответствовать записи соответственно: в разделе 3 разрешения на ввод объекта </w:t>
      </w:r>
      <w:r>
        <w:rPr>
          <w:rFonts w:eastAsia="Calibri"/>
          <w:lang w:eastAsia="en-US"/>
        </w:rPr>
        <w:br w:type="textWrapping" w:clear="all"/>
        <w:t xml:space="preserve">в эксплуатацию, в уведомлении об окончании строительства </w:t>
      </w:r>
      <w:r>
        <w:rPr>
          <w:rFonts w:eastAsia="Calibri"/>
          <w:lang w:eastAsia="en-US"/>
        </w:rPr>
        <w:br w:type="textWrapping" w:clear="all"/>
        <w:t xml:space="preserve">или реконструкции объекта индивидуального жилищного строительства, </w:t>
      </w:r>
      <w:r>
        <w:rPr>
          <w:rFonts w:eastAsia="Calibri"/>
          <w:lang w:eastAsia="en-US"/>
        </w:rPr>
        <w:br w:type="textWrapping" w:clear="all"/>
        <w:t xml:space="preserve">в пункте 1 Акта приемки законченного строительством объекта.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Код характера строительства проставляется по каждой мощности </w:t>
      </w:r>
      <w:r>
        <w:rPr>
          <w:rFonts w:eastAsia="Calibri"/>
          <w:lang w:eastAsia="en-US"/>
        </w:rPr>
        <w:br w:type="textWrapping" w:clear="all"/>
        <w:t xml:space="preserve">и объекту, которые отражаются по строке 16 согласно приложению № 2 </w:t>
      </w:r>
      <w:r>
        <w:rPr>
          <w:rFonts w:eastAsia="Calibri"/>
          <w:lang w:eastAsia="en-US"/>
        </w:rPr>
        <w:br w:type="textWrapping" w:clear="all"/>
        <w:t xml:space="preserve">к настоящим Указаниям, а также по строке 01 – жилые здания. По другим строкам характер строительства не указывается.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соответствии со статьей 1 Градостроительного кодекса Российской Федерации: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строительство – создание зданий, строений, сооружений (в том числе </w:t>
      </w:r>
      <w:r>
        <w:rPr>
          <w:rFonts w:eastAsia="Calibri"/>
          <w:lang w:eastAsia="en-US"/>
        </w:rPr>
        <w:br w:type="textWrapping" w:clear="all"/>
        <w:t xml:space="preserve">на месте сносимых объектов капитального строительства);</w:t>
      </w:r>
      <w:bookmarkStart w:id="5" w:name="sub_1014"/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реконструкция объектов капитального строительства (за исключением линейных объектов) – изменение параметров объекта капитального строительства, его частей (высоты, количества этажей, площади, объема), </w:t>
      </w:r>
      <w:r>
        <w:rPr>
          <w:rFonts w:eastAsia="Calibri"/>
          <w:lang w:eastAsia="en-US"/>
        </w:rPr>
        <w:br w:type="textWrapping" w:clear="all"/>
        <w:t xml:space="preserve">в том числе надстройка, перестройка, расширение объекта капитального строительства, а такж</w:t>
      </w:r>
      <w:r>
        <w:rPr>
          <w:rFonts w:eastAsia="Calibri"/>
          <w:lang w:eastAsia="en-US"/>
        </w:rPr>
        <w:t xml:space="preserve">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</w:t>
      </w:r>
      <w:r>
        <w:rPr>
          <w:rFonts w:eastAsia="Calibri"/>
          <w:lang w:eastAsia="en-US"/>
        </w:rPr>
        <w:t xml:space="preserve"> указанных элементов;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/>
      <w:bookmarkStart w:id="6" w:name="sub_10141"/>
      <w:r/>
      <w:bookmarkEnd w:id="5"/>
      <w:r>
        <w:rPr>
          <w:rFonts w:eastAsia="Calibri"/>
          <w:lang w:eastAsia="en-US"/>
        </w:rPr>
        <w:t xml:space="preserve">реконструкция</w:t>
      </w:r>
      <w:r>
        <w:rPr>
          <w:rFonts w:eastAsia="Calibri"/>
          <w:lang w:eastAsia="en-US"/>
        </w:rPr>
        <w:t xml:space="preserve"> линейных объектов – изменение параметров линейных объектов или их участков (частей), которое влечет за собой изменение класса, категории и (или) первоначально установленных показателей функционирования таких объектов (мощности, грузоподъемности и других) </w:t>
      </w:r>
      <w:r>
        <w:rPr>
          <w:rFonts w:eastAsia="Calibri"/>
          <w:lang w:eastAsia="en-US"/>
        </w:rPr>
        <w:t xml:space="preserve">или при </w:t>
      </w:r>
      <w:r>
        <w:rPr>
          <w:rFonts w:eastAsia="Calibri"/>
          <w:lang w:eastAsia="en-US"/>
        </w:rPr>
        <w:t xml:space="preserve">котором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требуется изменение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границ полос отвода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и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(или)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охранных зон таких объектов.</w:t>
      </w:r>
      <w:bookmarkEnd w:id="6"/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 реконструированным объектам капитального строительства в графе 5 </w:t>
      </w:r>
      <w:r>
        <w:rPr>
          <w:rFonts w:eastAsia="Calibri"/>
          <w:lang w:eastAsia="en-US"/>
        </w:rPr>
        <w:t xml:space="preserve">раздела 1 отражается прирост общей площади жилых помещений по сравнению с первоначальным значением, в графе 6 раздела 2 – прирост мощности, производительности, вместимости, протяженности и тому подобного. Графы 6 и 7 раздела 1 в этом случае не заполняются.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 проведении реконструкции жилых зданий, приведшей к и</w:t>
      </w:r>
      <w:r>
        <w:rPr>
          <w:rFonts w:eastAsia="Calibri"/>
          <w:lang w:eastAsia="en-US"/>
        </w:rPr>
        <w:t xml:space="preserve">зменению назначения помещений (например, вводе квартир в расположенном согласно проекту на первом этаже помещении столовой) общая площадь введенных после реконструкции квартир отражается по коду характера строительства «3» при соблюдении следующих условий: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проектом на указанное жилое здание было предусмотрено встроенное помещение другого назначения;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 вводе здания в эксплуатацию площадь встроенного нежилого помещения не включалась в общую площадь квартир и предприятие, расположенное в нем, было оформлено разрешением на ввод объекта </w:t>
      </w:r>
      <w:r>
        <w:rPr>
          <w:rFonts w:eastAsia="Calibri"/>
          <w:lang w:eastAsia="en-US"/>
        </w:rPr>
        <w:br w:type="textWrapping" w:clear="all"/>
        <w:t xml:space="preserve">в эксплуатацию (в данном примере – как предприятие общественного питания);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наличия разрешения на реконструкцию встроенного нежилого помещения, акта списания нежилого помещения (столовой), разрешения </w:t>
      </w:r>
      <w:r>
        <w:rPr>
          <w:rFonts w:eastAsia="Calibri"/>
          <w:lang w:eastAsia="en-US"/>
        </w:rPr>
        <w:br w:type="textWrapping" w:clear="all"/>
        <w:t xml:space="preserve">на ввод объекта в эксплуатацию (квартиры) после реконструкции, оформленного в установленном порядке.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bCs/>
        </w:rPr>
        <w:t xml:space="preserve">При реконструкции жилых и нежилых зданий, мощностей, в случае наличия акта списания на них, эти объекты, мощности отражаются </w:t>
      </w:r>
      <w:r>
        <w:rPr>
          <w:bCs/>
        </w:rPr>
        <w:br/>
      </w:r>
      <w:r>
        <w:rPr>
          <w:bCs/>
        </w:rPr>
        <w:t xml:space="preserve">как «строительство» с кодом «0».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0"/>
        <w:jc w:val="center"/>
        <w:widowControl w:val="off"/>
        <w:rPr>
          <w:b/>
        </w:rPr>
      </w:pPr>
      <w:r>
        <w:rPr>
          <w:b/>
        </w:rPr>
        <w:t xml:space="preserve">2.1. Заполнение </w:t>
      </w:r>
      <w:hyperlink w:tooltip="#P82" w:anchor="P82" w:history="1">
        <w:r>
          <w:rPr>
            <w:b/>
          </w:rPr>
          <w:t xml:space="preserve">раздела</w:t>
        </w:r>
      </w:hyperlink>
      <w:r>
        <w:rPr>
          <w:b/>
        </w:rPr>
        <w:t xml:space="preserve"> 1 «Ввод в эксплуатацию зданий заказчиками»</w:t>
      </w:r>
      <w:r>
        <w:rPr>
          <w:b/>
        </w:rPr>
      </w:r>
      <w:r>
        <w:rPr>
          <w:b/>
        </w:rPr>
      </w:r>
    </w:p>
    <w:p>
      <w:pPr>
        <w:ind w:firstLine="0"/>
        <w:jc w:val="center"/>
        <w:widowControl w:val="off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spacing w:line="360" w:lineRule="auto"/>
        <w:rPr>
          <w:bCs/>
        </w:rPr>
      </w:pPr>
      <w:r>
        <w:rPr>
          <w:bCs/>
        </w:rPr>
        <w:t xml:space="preserve">13. В графе 5 показывается ввод в действие общей площади жилых помещений в жилых и нежилых зданиях, секциях, блоках.</w:t>
      </w:r>
      <w:r>
        <w:rPr>
          <w:bCs/>
        </w:rPr>
      </w:r>
      <w:r>
        <w:rPr>
          <w:bCs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14. В графах 6 и 7 отражаются данные о количестве введенных зданий </w:t>
      </w:r>
      <w:r>
        <w:rPr>
          <w:rFonts w:eastAsia="Calibri"/>
          <w:lang w:eastAsia="en-US"/>
        </w:rPr>
        <w:br w:type="textWrapping" w:clear="all"/>
        <w:t xml:space="preserve">и их общей площади.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Здание – это строительная система, состоящая из несущих </w:t>
      </w:r>
      <w:r>
        <w:rPr>
          <w:rFonts w:eastAsia="Calibri"/>
          <w:lang w:eastAsia="en-US"/>
        </w:rPr>
        <w:br w:type="textWrapping" w:clear="all"/>
        <w:t xml:space="preserve">и ограждающих или совмещенных (несущих и ограждающих) конструкций, образующих надземный замкнутый объем, предназначенный для проживания или пребывания людей в зависимости от функционального назначения </w:t>
      </w:r>
      <w:r>
        <w:rPr>
          <w:rFonts w:eastAsia="Calibri"/>
          <w:lang w:eastAsia="en-US"/>
        </w:rPr>
        <w:br w:type="textWrapping" w:clear="all"/>
        <w:t xml:space="preserve">и для выполнения различного вида производственных процессов.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Ввод зданий, их общая площадь отражаются только после ввода </w:t>
      </w:r>
      <w:r>
        <w:rPr>
          <w:rFonts w:eastAsia="Calibri"/>
          <w:lang w:eastAsia="en-US"/>
        </w:rPr>
        <w:br w:type="textWrapping" w:clear="all"/>
        <w:t xml:space="preserve">в эксплуатацию объекта в целом. Графы 6 и 7 заполняются одновременно </w:t>
      </w:r>
      <w:r>
        <w:rPr>
          <w:rFonts w:eastAsia="Calibri"/>
          <w:lang w:eastAsia="en-US"/>
        </w:rPr>
        <w:br w:type="textWrapping" w:clear="all"/>
        <w:t xml:space="preserve">за период, в котором осуществлен ввод объекта.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графах 6 и 7 не учитываются количество и общая площадь зданий, </w:t>
      </w:r>
      <w:r>
        <w:rPr>
          <w:rFonts w:eastAsia="Calibri"/>
          <w:lang w:eastAsia="en-US"/>
        </w:rPr>
        <w:br w:type="textWrapping" w:clear="all"/>
        <w:t xml:space="preserve">в которых проводил</w:t>
      </w:r>
      <w:r>
        <w:rPr>
          <w:rFonts w:eastAsia="Calibri"/>
          <w:lang w:eastAsia="en-US"/>
        </w:rPr>
        <w:t xml:space="preserve">ся ремонт, реконструкция, а также сооружения (силосные, сенажные башни, ангары, резервуары и другие сооружения). В случае секционного ввода в эксплуатацию объектов жилищно-гражданского назначения количество введенных зданий, их общая площадь проставляются </w:t>
      </w:r>
      <w:r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по завершении и сдаче в эксплуатацию объекта в целом. Наружные пристройки к объектам учитываются как отдельные здания только в случае, если такие </w:t>
      </w:r>
      <w:r>
        <w:rPr>
          <w:rFonts w:eastAsia="Calibri"/>
          <w:lang w:eastAsia="en-US"/>
        </w:rPr>
        <w:t xml:space="preserve">пристройки носят иной функциональный характер, чем объект (здание) </w:t>
      </w:r>
      <w:r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в целом. Помещения, встроенные в здания и предназначенные для магазинов, столовых, парикмахерских, ателье и тому подобных, назначение которых иное, чем основное назначение здания, входят в состав основного здания.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bCs/>
        </w:rPr>
        <w:t xml:space="preserve">Для блокированной застройки </w:t>
      </w:r>
      <w:r>
        <w:rPr>
          <w:rFonts w:eastAsia="Calibri"/>
          <w:lang w:eastAsia="en-US"/>
        </w:rPr>
        <w:t xml:space="preserve">количество зданий определяется </w:t>
      </w:r>
      <w:r>
        <w:rPr>
          <w:rFonts w:eastAsia="Calibri"/>
          <w:lang w:eastAsia="en-US"/>
        </w:rPr>
        <w:br/>
        <w:t xml:space="preserve">по количеству </w:t>
      </w:r>
      <w:r>
        <w:rPr>
          <w:bCs/>
        </w:rPr>
        <w:t xml:space="preserve">блокированных жилых домов.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shd w:val="clear" w:color="auto" w:fill="ffffff"/>
        </w:rPr>
      </w:pPr>
      <w:r>
        <w:t xml:space="preserve">Д</w:t>
      </w:r>
      <w:r>
        <w:rPr>
          <w:shd w:val="clear" w:color="auto" w:fill="ffffff"/>
        </w:rPr>
        <w:t xml:space="preserve">ом блокированной застройки – жилой дом, блокированный с другим жилым домом (другими жилыми домами) в одном ряду общей боковой стеной (общими боковыми стенами) без проемов и имеющий отдельный выход </w:t>
      </w:r>
      <w:r>
        <w:rPr>
          <w:shd w:val="clear" w:color="auto" w:fill="ffffff"/>
        </w:rPr>
        <w:br/>
        <w:t xml:space="preserve">на земельный участок (пункт 40 статьи 1 Градостроительного кодекса Российской Федерации от 29 декабря 2004 г. № 190-ФЗ).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15. В графе 7 показывается общая площадь зданий, отраженных </w:t>
      </w:r>
      <w:r>
        <w:rPr>
          <w:rFonts w:eastAsia="Calibri"/>
          <w:lang w:eastAsia="en-US"/>
        </w:rPr>
        <w:br w:type="textWrapping" w:clear="all"/>
        <w:t xml:space="preserve">в графе 6.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</w:pPr>
      <w:r>
        <w:rPr>
          <w:rFonts w:eastAsia="Calibri"/>
          <w:lang w:eastAsia="en-US"/>
        </w:rPr>
        <w:t xml:space="preserve">Общая площадь общественных зданий и сооружений определяется </w:t>
      </w:r>
      <w:r>
        <w:rPr>
          <w:rFonts w:eastAsia="Calibri"/>
          <w:lang w:eastAsia="en-US"/>
        </w:rPr>
        <w:br w:type="textWrapping" w:clear="all"/>
        <w:t xml:space="preserve">в соответствии с</w:t>
      </w:r>
      <w:r>
        <w:rPr>
          <w:rFonts w:eastAsia="Calibri"/>
          <w:lang w:eastAsia="en-US"/>
        </w:rPr>
        <w:t xml:space="preserve">о</w:t>
      </w:r>
      <w:r>
        <w:rPr>
          <w:rFonts w:eastAsia="Calibri"/>
          <w:lang w:eastAsia="en-US"/>
        </w:rPr>
        <w:t xml:space="preserve"> </w:t>
      </w:r>
      <w:r>
        <w:t xml:space="preserve">СП 118.13330.2022 «</w:t>
      </w:r>
      <w:r>
        <w:t xml:space="preserve">СНиП 31-06-2009 </w:t>
      </w:r>
      <w:r>
        <w:t xml:space="preserve">Общественные здания </w:t>
      </w:r>
      <w:r>
        <w:rPr>
          <w:rFonts w:eastAsia="Calibri"/>
          <w:lang w:eastAsia="en-US"/>
        </w:rPr>
        <w:br w:type="textWrapping" w:clear="all"/>
      </w:r>
      <w:r>
        <w:t xml:space="preserve">и сооружения», утвержденного приказом Минстроя России от 19 мая 2022 г. </w:t>
      </w:r>
      <w:r>
        <w:br/>
      </w:r>
      <w:r>
        <w:t xml:space="preserve">№ 389/пр.</w:t>
      </w:r>
      <w:r/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Общая площадь общественного здания, сооружения определяется </w:t>
      </w:r>
      <w:r>
        <w:rPr>
          <w:rFonts w:eastAsia="Calibri"/>
          <w:lang w:eastAsia="en-US"/>
        </w:rPr>
        <w:br w:type="textWrapping" w:clear="all"/>
        <w:t xml:space="preserve">как сумма площадей всех этажей (включая технический, мансардный, цокольный, подвальный и иные), а также эксплуатируемой кровли.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общую площадь здания, сооружения включают площади: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любых помещений (в том числе технических) независимо от высоты поверхности над ними;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антресолей, галерей и балконов зрительных и других залов, галерей, переходов в другие здания, тоннелей, всех ярусов внутренних этажерок, рамп;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открытых неотапливаемых планировочных элементов общественного здания, сооружения (включая площадь эксплуатируемой кровли, наружных галерей, наружных тамбуров и других подобных элементов).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Общая площадь жилых зданий определяется в соответствии </w:t>
      </w:r>
      <w:r>
        <w:rPr>
          <w:rFonts w:eastAsia="Calibri"/>
          <w:lang w:eastAsia="en-US"/>
        </w:rPr>
        <w:br w:type="textWrapping" w:clear="all"/>
        <w:t xml:space="preserve">с</w:t>
      </w:r>
      <w:r>
        <w:rPr>
          <w:rFonts w:eastAsia="Calibri"/>
          <w:lang w:eastAsia="en-US"/>
        </w:rPr>
        <w:t xml:space="preserve">о</w:t>
      </w:r>
      <w:r>
        <w:rPr>
          <w:rFonts w:eastAsia="Calibri"/>
          <w:lang w:eastAsia="en-US"/>
        </w:rPr>
        <w:t xml:space="preserve"> СП 54.13330.2022 «СНиП 31-01-2003 Здания жилые многоквартирные», утвержденного приказом Минстроя России от 13 мая 2022 г. № 361/пр.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Площадь здания (площадь многоквартирного жилого здания) определяется как сумма площадей этажей.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Площади подполья, проветриваемого подполья, технического подполья, чердака, технического чердака, </w:t>
      </w:r>
      <w:r>
        <w:rPr>
          <w:rFonts w:eastAsia="Calibri"/>
          <w:lang w:eastAsia="en-US"/>
        </w:rPr>
        <w:t xml:space="preserve">внеквартирных</w:t>
      </w:r>
      <w:r>
        <w:rPr>
          <w:rFonts w:eastAsia="Calibri"/>
          <w:lang w:eastAsia="en-US"/>
        </w:rPr>
        <w:t xml:space="preserve"> инженерных коммуникаций </w:t>
      </w:r>
      <w:r>
        <w:rPr>
          <w:rFonts w:eastAsia="Calibri"/>
          <w:lang w:eastAsia="en-US"/>
        </w:rPr>
        <w:br w:type="textWrapping" w:clear="all"/>
        <w:t xml:space="preserve">с вертикальной разводкой (в каналах, шахтах), технических простран</w:t>
      </w:r>
      <w:r>
        <w:rPr>
          <w:rFonts w:eastAsia="Calibri"/>
          <w:lang w:eastAsia="en-US"/>
        </w:rPr>
        <w:t xml:space="preserve">ств </w:t>
      </w:r>
      <w:r>
        <w:rPr>
          <w:rFonts w:eastAsia="Calibri"/>
          <w:lang w:eastAsia="en-US"/>
        </w:rPr>
        <w:br w:type="textWrapping" w:clear="all"/>
        <w:t xml:space="preserve">в пл</w:t>
      </w:r>
      <w:r>
        <w:rPr>
          <w:rFonts w:eastAsia="Calibri"/>
          <w:lang w:eastAsia="en-US"/>
        </w:rPr>
        <w:t xml:space="preserve">ощадь здания не включаются.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площадь здания включаются площади эксплуатируемой кровли </w:t>
      </w:r>
      <w:r>
        <w:rPr>
          <w:rFonts w:eastAsia="Calibri"/>
          <w:lang w:eastAsia="en-US"/>
        </w:rPr>
        <w:br w:type="textWrapping" w:clear="all"/>
        <w:t xml:space="preserve">и переходов между зданиями.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16. По строке 01 отражаются данные о вводе в эксплуатацию жилых зданий (домов).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соответствии со статьей 16 Жилищного кодекса Российской</w:t>
      </w:r>
      <w:r>
        <w:rPr>
          <w:rFonts w:eastAsia="Calibri"/>
          <w:lang w:eastAsia="en-US"/>
        </w:rPr>
        <w:t xml:space="preserve"> Федерации жилым домом признается индивидуально-определенное здание, которое состоит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здании. 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 строке 01 «Жилые здания» отражаются жилые дома </w:t>
      </w:r>
      <w:r>
        <w:rPr>
          <w:rFonts w:eastAsia="Calibri"/>
          <w:lang w:eastAsia="en-US"/>
        </w:rPr>
        <w:br w:type="textWrapping" w:clear="all"/>
        <w:t xml:space="preserve">и многоквартирные дома постоянного типа, общежития, приюты, дома маневренного фонда, дома-интернаты для престарелых и инвалидов, ветеранов, специальные дома для одиноких престарелых, детские дома, интернаты </w:t>
      </w:r>
      <w:r>
        <w:rPr>
          <w:rFonts w:eastAsia="Calibri"/>
          <w:lang w:eastAsia="en-US"/>
        </w:rPr>
        <w:br w:type="textWrapping" w:clear="all"/>
        <w:t xml:space="preserve">при школах и школы-интернаты, другие дома (системы социального обслуживания населения, фонда для временного поселения вынужденных переселенцев и лиц, признанных беженцами, для социальной защиты граждан).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числе введенных жилых зданий (домов) не учитываются: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здания, пригодные только для сезонного или временного проживания, независимо от длительности проживания в них граждан – садовые дома </w:t>
      </w:r>
      <w:r>
        <w:rPr>
          <w:rFonts w:eastAsia="Calibri"/>
          <w:lang w:eastAsia="en-US"/>
        </w:rPr>
        <w:br w:type="textWrapping" w:clear="all"/>
        <w:t xml:space="preserve">и охотничьи домики;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юрты, передвижные домики и вагончики, сборно-разборные щитовые домики и другие, приспособленные для временного проживания строения;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жилые здания для специальных целей (казармы для военнослужащих, общежития для </w:t>
      </w:r>
      <w:r>
        <w:rPr>
          <w:rFonts w:eastAsia="Calibri"/>
          <w:lang w:eastAsia="en-US"/>
        </w:rPr>
        <w:t xml:space="preserve">спецконтингентов</w:t>
      </w:r>
      <w:r>
        <w:rPr>
          <w:rFonts w:eastAsia="Calibri"/>
          <w:lang w:eastAsia="en-US"/>
        </w:rPr>
        <w:t xml:space="preserve">, кельи</w:t>
      </w:r>
      <w:r>
        <w:rPr>
          <w:rFonts w:eastAsia="Calibri"/>
          <w:lang w:eastAsia="en-US"/>
        </w:rPr>
        <w:t xml:space="preserve">)</w:t>
      </w:r>
      <w:r>
        <w:rPr>
          <w:rFonts w:eastAsia="Calibri"/>
          <w:lang w:eastAsia="en-US"/>
        </w:rPr>
        <w:t xml:space="preserve">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спортивные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и</w:t>
      </w:r>
      <w:r>
        <w:rPr>
          <w:rFonts w:eastAsia="Calibri"/>
          <w:lang w:eastAsia="en-US"/>
        </w:rPr>
        <w:t xml:space="preserve">  </w:t>
      </w:r>
      <w:r>
        <w:rPr>
          <w:rFonts w:eastAsia="Calibri"/>
          <w:lang w:eastAsia="en-US"/>
        </w:rPr>
        <w:t xml:space="preserve"> туристские 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базы, 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мотели,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кемпинги, 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санатории,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дома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0"/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отдыха, пансионаты, дома для приезжих, гостиницы;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жилые здания, переоборудованные из </w:t>
      </w:r>
      <w:r>
        <w:rPr>
          <w:rFonts w:eastAsia="Calibri"/>
          <w:lang w:eastAsia="en-US"/>
        </w:rPr>
        <w:t xml:space="preserve">нежилых</w:t>
      </w:r>
      <w:r>
        <w:rPr>
          <w:rFonts w:eastAsia="Calibri"/>
          <w:lang w:eastAsia="en-US"/>
        </w:rPr>
        <w:t xml:space="preserve">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17. </w:t>
      </w:r>
      <w:r>
        <w:rPr>
          <w:rFonts w:eastAsia="Calibri"/>
          <w:lang w:eastAsia="en-US"/>
        </w:rPr>
        <w:t xml:space="preserve">По с</w:t>
      </w:r>
      <w:r>
        <w:rPr>
          <w:rFonts w:eastAsia="Calibri"/>
          <w:lang w:eastAsia="en-US"/>
        </w:rPr>
        <w:t xml:space="preserve">троке 01 в графе 5 показывается общая площадь жилых помещений во введенных в эксплуатацию жилых зданиях (домах), которая определяется как сумма площадей всех частей жилых помещений, включая площадь помещений вспомогательного использования, предназначенных </w:t>
      </w:r>
      <w:r>
        <w:rPr>
          <w:rFonts w:eastAsia="Calibri"/>
          <w:lang w:eastAsia="en-US"/>
        </w:rPr>
        <w:br w:type="textWrapping" w:clear="all"/>
        <w:t xml:space="preserve">для удовлетворения гражданами бытовых и иных нужд, связанных </w:t>
      </w:r>
      <w:r>
        <w:rPr>
          <w:rFonts w:eastAsia="Calibri"/>
          <w:lang w:eastAsia="en-US"/>
        </w:rPr>
        <w:br w:type="textWrapping" w:clear="all"/>
        <w:t xml:space="preserve">с их проживанием в жилом помещении, а также площадей лоджий, балконов, веранд, террас, подсчитываемых с соответствующими понижающими коэффициентами. 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 помещениям вспом</w:t>
      </w:r>
      <w:r>
        <w:rPr>
          <w:rFonts w:eastAsia="Calibri"/>
          <w:lang w:eastAsia="en-US"/>
        </w:rPr>
        <w:t xml:space="preserve">огательного использования относятся помещения для обеспечения коммуникационных, санитарных, технических хозяйственно-бытовых нужд (кухни, передние, холлы, внутриквартирные коридоры, ванные или душевые, туалеты, кладовые или хозяйственные встроенные шкафы).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общую площадь жилых помещений не входит: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площадь лестничных клеток, лифтовых холлов, тамбуров, общих коридоров, вестибюлей, галерей, неотапливаемых мансард и мезонинов, подполья для проветривания здания, проектируемого для строительства </w:t>
      </w:r>
      <w:r>
        <w:rPr>
          <w:rFonts w:eastAsia="Calibri"/>
          <w:lang w:eastAsia="en-US"/>
        </w:rPr>
        <w:br w:type="textWrapping" w:clear="all"/>
        <w:t xml:space="preserve">на вечномерзлых грунтах, чердака, технического подполья (технического чердака), </w:t>
      </w:r>
      <w:r>
        <w:rPr>
          <w:rFonts w:eastAsia="Calibri"/>
          <w:lang w:eastAsia="en-US"/>
        </w:rPr>
        <w:t xml:space="preserve">внеквартирных</w:t>
      </w:r>
      <w:r>
        <w:rPr>
          <w:rFonts w:eastAsia="Calibri"/>
          <w:lang w:eastAsia="en-US"/>
        </w:rPr>
        <w:t xml:space="preserve"> коммуникаций, лифтовых и других шахт, портиков, крылец, наружных открытых лестниц;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площадь, предназначенная для жилищно-эксплуатационных организаций, магазинов, отделений связи, детских учреждений, предприятий службы быта </w:t>
      </w:r>
      <w:r>
        <w:rPr>
          <w:rFonts w:eastAsia="Calibri"/>
          <w:lang w:eastAsia="en-US"/>
        </w:rPr>
        <w:br w:type="textWrapping" w:clear="all"/>
        <w:t xml:space="preserve">и так далее;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площадь помещений </w:t>
      </w:r>
      <w:r>
        <w:rPr>
          <w:rFonts w:eastAsia="Calibri"/>
          <w:lang w:eastAsia="en-US"/>
        </w:rPr>
        <w:t xml:space="preserve">комендантов, </w:t>
      </w:r>
      <w:r>
        <w:rPr>
          <w:rFonts w:eastAsia="Calibri"/>
          <w:lang w:eastAsia="en-US"/>
        </w:rPr>
        <w:t xml:space="preserve">столовых, буфетов, клубов, читален, библиотек, учебных классов, спортивных залов, приемных пунктов бытового </w:t>
      </w:r>
      <w:r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и медицинского обслуживания, </w:t>
      </w:r>
      <w:r>
        <w:rPr>
          <w:rFonts w:eastAsia="Calibri"/>
          <w:lang w:eastAsia="en-US"/>
        </w:rPr>
        <w:t xml:space="preserve">служебных комнат обслуживающего персонала, торговых ларьков в общежитиях, специальных домах для одиноких престарелых, ветеранов, инвалидов, детских домах, домах-интернатах;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площадь жилых помещений, переоборудованных из нежилых </w:t>
      </w:r>
      <w:r>
        <w:rPr>
          <w:rFonts w:eastAsia="Calibri"/>
          <w:lang w:eastAsia="en-US"/>
        </w:rPr>
        <w:br w:type="textWrapping" w:clear="all"/>
        <w:t xml:space="preserve">в результате работ, не относящихся к реконструкции;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площадь жилых</w:t>
      </w:r>
      <w:r>
        <w:t xml:space="preserve"> </w:t>
      </w:r>
      <w:r>
        <w:rPr>
          <w:rFonts w:eastAsia="Calibri"/>
          <w:lang w:eastAsia="en-US"/>
        </w:rPr>
        <w:t xml:space="preserve">помещений в нежилых зданиях (эти данные отражаются по строке 15).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 производстве работ, не приводящих к изменению назначения помещения в здании (например, при размещении квартир в общежитиях), </w:t>
      </w:r>
      <w:r>
        <w:rPr>
          <w:rFonts w:eastAsia="Calibri"/>
          <w:lang w:eastAsia="en-US"/>
        </w:rPr>
        <w:br w:type="textWrapping" w:clear="all"/>
        <w:t xml:space="preserve">а также при расширении площади существующих квартир за счет площадей общего коридора, колясочной, вестибюля, пристроек веранд и тому подобного данные по вводу общей площади жилых домов не отражаются.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18. По строке 15 в графе 5 отражается ввод в действие общей площади жилых помещений во вн</w:t>
      </w:r>
      <w:r>
        <w:rPr>
          <w:rFonts w:eastAsia="Calibri"/>
          <w:lang w:eastAsia="en-US"/>
        </w:rPr>
        <w:t xml:space="preserve">овь построенных нежилых зданиях. Например: жилые квартиры в общеобразовательных организациях, больницах, при офисах; спальные помещения и комнаты дневного пребывания в школах-интернатах (если эти помещения расположены в учебном здании), которые выделяются </w:t>
      </w:r>
      <w:r>
        <w:rPr>
          <w:rFonts w:eastAsia="Calibri"/>
          <w:lang w:eastAsia="en-US"/>
        </w:rPr>
        <w:br w:type="textWrapping" w:clear="all"/>
        <w:t xml:space="preserve">из проектно-сметной документации (поэтажного плана).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19. По свободной строке 02 из данных строки 01 показываются данные </w:t>
      </w:r>
      <w:r>
        <w:rPr>
          <w:rFonts w:eastAsia="Calibri"/>
          <w:lang w:eastAsia="en-US"/>
        </w:rPr>
        <w:br w:type="textWrapping" w:clear="all"/>
        <w:t xml:space="preserve">по отдельным типам жилых зданий согласно приложению № 1 к настоящим Указаниям.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20. По коду 507 выделяются данные по общежитиям, а также специальным домам для одиноких престарелых, инвалидов, ветеранов, детским домам, интернатам при школах и школам-интернатам, приютам.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21. По коду 515 выделяются данные по жилым зданиям, построенным </w:t>
      </w:r>
      <w:r>
        <w:rPr>
          <w:rFonts w:eastAsia="Calibri"/>
          <w:lang w:eastAsia="en-US"/>
        </w:rPr>
        <w:br w:type="textWrapping" w:clear="all"/>
        <w:t xml:space="preserve">по ипотечному кредитованию. По указанному коду отражаются данные </w:t>
      </w:r>
      <w:r>
        <w:rPr>
          <w:rFonts w:eastAsia="Calibri"/>
          <w:lang w:eastAsia="en-US"/>
        </w:rPr>
        <w:br w:type="textWrapping" w:clear="all"/>
        <w:t xml:space="preserve">об общей площади квартир, построенных застройщиками – юридическими лицами в рамках региональных программ ипотечного кредитования жилищного строительства.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 типам жилых зданий, построенным за счет средств федерального бюджета (код 512), бюджетов субъектов Российской Федерации и местных бюджетов (код 513), а также построенным по ипотечному кредитованию </w:t>
      </w:r>
      <w:r>
        <w:rPr>
          <w:rFonts w:eastAsia="Calibri"/>
          <w:lang w:eastAsia="en-US"/>
        </w:rPr>
        <w:br w:type="textWrapping" w:clear="all"/>
        <w:t xml:space="preserve">(код 515) графы 6 и 7 не заполняются.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22. По коду 518 выделяются данные по многоквартирным жилым зданиям.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t xml:space="preserve">В</w:t>
      </w:r>
      <w:r>
        <w:t xml:space="preserve">  </w:t>
      </w:r>
      <w:r>
        <w:t xml:space="preserve">соответствии </w:t>
      </w:r>
      <w:r>
        <w:t xml:space="preserve"> </w:t>
      </w:r>
      <w:r>
        <w:t xml:space="preserve">с </w:t>
      </w:r>
      <w:r>
        <w:t xml:space="preserve"> </w:t>
      </w:r>
      <w:hyperlink r:id="rId13" w:tooltip="consultantplus://offline/ref=65DBB22D9F88F94C9DBD9233DA9562E59D13AD6B76D6450C28D41B1D1E432230BD77129BD15941F11C14236D37B7C1F7E3D528DC517DZ7jFI" w:history="1">
        <w:r>
          <w:t xml:space="preserve">частью 6 </w:t>
        </w:r>
        <w:r>
          <w:t xml:space="preserve"> </w:t>
        </w:r>
        <w:r>
          <w:t xml:space="preserve">статьи 15</w:t>
        </w:r>
      </w:hyperlink>
      <w:r>
        <w:t xml:space="preserve"> </w:t>
      </w:r>
      <w:r>
        <w:t xml:space="preserve"> </w:t>
      </w:r>
      <w:r>
        <w:t xml:space="preserve">Жилищного</w:t>
      </w:r>
      <w:r>
        <w:t xml:space="preserve"> </w:t>
      </w:r>
      <w:r>
        <w:t xml:space="preserve"> кодекса</w:t>
      </w:r>
      <w:r>
        <w:t xml:space="preserve"> </w:t>
      </w:r>
      <w:r>
        <w:t xml:space="preserve"> Российской</w:t>
      </w:r>
      <w:r>
        <w:t xml:space="preserve"> 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0"/>
        <w:spacing w:line="355" w:lineRule="auto"/>
        <w:shd w:val="clear" w:color="auto" w:fill="ffffff"/>
        <w:rPr>
          <w:shd w:val="clear" w:color="auto" w:fill="ffffff"/>
        </w:rPr>
      </w:pPr>
      <w:r>
        <w:t xml:space="preserve">Федерации м</w:t>
      </w:r>
      <w:r>
        <w:rPr>
          <w:shd w:val="clear" w:color="auto" w:fill="ffffff"/>
        </w:rPr>
        <w:t xml:space="preserve">ногоквартирным домом признается здание, состоящее из двух </w:t>
      </w:r>
      <w:r>
        <w:rPr>
          <w:shd w:val="clear" w:color="auto" w:fill="ffffff"/>
        </w:rPr>
        <w:br/>
      </w:r>
      <w:r>
        <w:rPr>
          <w:shd w:val="clear" w:color="auto" w:fill="ffffff"/>
        </w:rPr>
        <w:t xml:space="preserve">и более квартир, включающее в себя </w:t>
      </w:r>
      <w:r>
        <w:rPr>
          <w:shd w:val="clear" w:color="auto" w:fill="ffffff"/>
        </w:rPr>
        <w:t xml:space="preserve">следующее </w:t>
      </w:r>
      <w:r>
        <w:rPr>
          <w:shd w:val="clear" w:color="auto" w:fill="ffffff"/>
        </w:rPr>
        <w:t xml:space="preserve">имущество</w:t>
      </w:r>
      <w:r>
        <w:rPr>
          <w:shd w:val="clear" w:color="auto" w:fill="ffffff"/>
        </w:rPr>
        <w:t xml:space="preserve">: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55" w:lineRule="auto"/>
        <w:shd w:val="clear" w:color="auto" w:fill="ffffff"/>
        <w:rPr>
          <w:shd w:val="clear" w:color="auto" w:fill="ffffff"/>
        </w:rPr>
      </w:pPr>
      <w:r>
        <w:rPr>
          <w:shd w:val="clear" w:color="auto" w:fill="ffffff"/>
        </w:rPr>
        <w:t xml:space="preserve">помещения в данном доме, не являющиеся частями квартир </w:t>
      </w:r>
      <w:bookmarkStart w:id="7" w:name="P729"/>
      <w:r/>
      <w:bookmarkEnd w:id="7"/>
      <w:r>
        <w:rPr>
          <w:shd w:val="clear" w:color="auto" w:fill="ffffff"/>
        </w:rPr>
        <w:br/>
      </w:r>
      <w:r>
        <w:rPr>
          <w:shd w:val="clear" w:color="auto" w:fill="ffffff"/>
        </w:rPr>
        <w:t xml:space="preserve">и предназначенные для обслуживания более одного помещения в данном доме, в том числе межквартирные лестничные площадки, лестницы, лифты, лифтовые и иные шахты, коридоры, технические этажи, чердаки, </w:t>
      </w:r>
      <w:hyperlink r:id="rId14" w:tooltip="https://login.consultant.ru/link/?req=doc&amp;base=LAW&amp;n=449687&amp;dst=100009" w:history="1">
        <w:r>
          <w:rPr>
            <w:shd w:val="clear" w:color="auto" w:fill="ffffff"/>
          </w:rPr>
          <w:t xml:space="preserve">подвалы</w:t>
        </w:r>
      </w:hyperlink>
      <w:r>
        <w:rPr>
          <w:shd w:val="clear" w:color="auto" w:fill="ffffff"/>
        </w:rPr>
        <w:t xml:space="preserve">, </w:t>
      </w:r>
      <w:r>
        <w:rPr>
          <w:shd w:val="clear" w:color="auto" w:fill="ffffff"/>
        </w:rPr>
        <w:br/>
      </w:r>
      <w:r>
        <w:rPr>
          <w:shd w:val="clear" w:color="auto" w:fill="ffffff"/>
        </w:rPr>
        <w:t xml:space="preserve">в которых имеются инженерные коммуникации, иное обслуживающее более одного помещения в данном доме оборудование (технические подвалы);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55" w:lineRule="auto"/>
        <w:shd w:val="clear" w:color="auto" w:fill="ffffff"/>
        <w:rPr>
          <w:shd w:val="clear" w:color="auto" w:fill="ffffff"/>
        </w:rPr>
      </w:pPr>
      <w:r>
        <w:rPr>
          <w:shd w:val="clear" w:color="auto" w:fill="ffffff"/>
        </w:rPr>
        <w:t xml:space="preserve">иные помещения в данном доме, не принадлежащие отдельным собственникам и предназначенные для удовлетворения социально-бытовых потребностей </w:t>
      </w:r>
      <w:r>
        <w:rPr>
          <w:shd w:val="clear" w:color="auto" w:fill="ffffff"/>
        </w:rPr>
        <w:t xml:space="preserve">собственников помещений в данном доме, включая помещения, предназначенные для организации их досуга, культурного развития, детского творчества, занятий физической культурой и спортом и подобных мероприятий, а также не принадлежащие отдельным собственникам </w:t>
      </w:r>
      <w:r>
        <w:rPr>
          <w:shd w:val="clear" w:color="auto" w:fill="ffffff"/>
        </w:rPr>
        <w:t xml:space="preserve">машино</w:t>
      </w:r>
      <w:r>
        <w:rPr>
          <w:shd w:val="clear" w:color="auto" w:fill="ffffff"/>
        </w:rPr>
        <w:t xml:space="preserve">-места;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55" w:lineRule="auto"/>
        <w:shd w:val="clear" w:color="auto" w:fill="ffffff"/>
        <w:rPr>
          <w:shd w:val="clear" w:color="auto" w:fill="ffffff"/>
        </w:rPr>
      </w:pPr>
      <w:r/>
      <w:bookmarkStart w:id="8" w:name="P732"/>
      <w:r/>
      <w:bookmarkEnd w:id="8"/>
      <w:r>
        <w:rPr>
          <w:shd w:val="clear" w:color="auto" w:fill="ffffff"/>
        </w:rPr>
        <w:t xml:space="preserve">крыши, ограждающие несущие и ненесущие конструкции данного дома, механическое, электрическое, санитарно-техническое и </w:t>
      </w:r>
      <w:hyperlink r:id="rId15" w:tooltip="https://login.consultant.ru/link/?req=doc&amp;base=LAW&amp;n=463125&amp;dst=100075" w:history="1">
        <w:r>
          <w:rPr>
            <w:shd w:val="clear" w:color="auto" w:fill="ffffff"/>
          </w:rPr>
          <w:t xml:space="preserve">другое</w:t>
        </w:r>
      </w:hyperlink>
      <w:r>
        <w:rPr>
          <w:shd w:val="clear" w:color="auto" w:fill="ffffff"/>
        </w:rPr>
        <w:t xml:space="preserve"> оборудование </w:t>
      </w:r>
      <w:r>
        <w:rPr>
          <w:shd w:val="clear" w:color="auto" w:fill="ffffff"/>
        </w:rPr>
        <w:br/>
      </w:r>
      <w:r>
        <w:rPr>
          <w:shd w:val="clear" w:color="auto" w:fill="ffffff"/>
        </w:rPr>
        <w:t xml:space="preserve">(в том числе конструкции и (или) иное оборудование, предназначенные </w:t>
      </w:r>
      <w:r>
        <w:rPr>
          <w:shd w:val="clear" w:color="auto" w:fill="ffffff"/>
        </w:rPr>
        <w:br/>
      </w:r>
      <w:r>
        <w:rPr>
          <w:shd w:val="clear" w:color="auto" w:fill="ffffff"/>
        </w:rPr>
        <w:t xml:space="preserve">для обеспечения беспрепятственного доступа инвалидов к помещениям </w:t>
      </w:r>
      <w:r>
        <w:rPr>
          <w:shd w:val="clear" w:color="auto" w:fill="ffffff"/>
        </w:rPr>
        <w:br/>
      </w:r>
      <w:r>
        <w:rPr>
          <w:shd w:val="clear" w:color="auto" w:fill="ffffff"/>
        </w:rPr>
        <w:t xml:space="preserve">в многоквартирном доме), находящееся в данном доме за пределами или внутри помещений и обслу</w:t>
      </w:r>
      <w:r>
        <w:rPr>
          <w:shd w:val="clear" w:color="auto" w:fill="ffffff"/>
        </w:rPr>
        <w:t xml:space="preserve">живающее более одного помещения.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55" w:lineRule="auto"/>
        <w:shd w:val="clear" w:color="auto" w:fill="ffffff"/>
        <w:rPr>
          <w:rFonts w:eastAsia="Calibri"/>
          <w:lang w:eastAsia="en-US"/>
        </w:rPr>
      </w:pPr>
      <w:r>
        <w:rPr>
          <w:shd w:val="clear" w:color="auto" w:fill="ffffff"/>
        </w:rPr>
        <w:t xml:space="preserve">Многоквартирный дом может также включать в себя принадлежащие отдельным собственникам нежилые </w:t>
      </w:r>
      <w:r>
        <w:rPr>
          <w:shd w:val="clear" w:color="auto" w:fill="ffffff"/>
        </w:rPr>
        <w:t xml:space="preserve">помещения и (или) </w:t>
      </w:r>
      <w:r>
        <w:rPr>
          <w:shd w:val="clear" w:color="auto" w:fill="ffffff"/>
        </w:rPr>
        <w:t xml:space="preserve">машино</w:t>
      </w:r>
      <w:r>
        <w:rPr>
          <w:shd w:val="clear" w:color="auto" w:fill="ffffff"/>
        </w:rPr>
        <w:t xml:space="preserve">-места, являющиеся неотъемлемой конструктивной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частью такого многоквартирного дома.</w:t>
      </w:r>
      <w:r>
        <w:rPr>
          <w:shd w:val="clear" w:color="auto" w:fill="ffffff"/>
        </w:rPr>
        <w:t xml:space="preserve"> 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 коду 518 не включаются данные, отраженные по коду 507 </w:t>
      </w:r>
      <w:r>
        <w:rPr>
          <w:rFonts w:eastAsia="Calibri"/>
          <w:lang w:eastAsia="en-US"/>
        </w:rPr>
        <w:br w:type="textWrapping" w:clear="all"/>
        <w:t xml:space="preserve">(по общежитиям, домам-интернатам, детским домам и другим).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23. Данные по индивидуальным жилым домам отражаются по коду 529, при этом не учитываются данные по вводу в действие индивидуальных жилых домов, построенных населением (заказчиками – физическими лицами) за счет собственных и привлеченных средств.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shd w:val="clear" w:color="auto" w:fill="ffffff"/>
        </w:rPr>
      </w:pPr>
      <w:r>
        <w:rPr>
          <w:shd w:val="clear" w:color="auto" w:fill="ffffff"/>
        </w:rPr>
        <w:t xml:space="preserve">О</w:t>
      </w:r>
      <w:r>
        <w:rPr>
          <w:shd w:val="clear" w:color="auto" w:fill="ffffff"/>
        </w:rPr>
        <w:t xml:space="preserve">бъект индивидуального жилищного строительства </w:t>
      </w:r>
      <w:r>
        <w:rPr>
          <w:shd w:val="clear" w:color="auto" w:fill="ffffff"/>
        </w:rPr>
        <w:t xml:space="preserve">–</w:t>
      </w:r>
      <w:r>
        <w:rPr>
          <w:shd w:val="clear" w:color="auto" w:fill="ffffff"/>
        </w:rPr>
        <w:t xml:space="preserve"> отдельно стоящее здание с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</w:t>
      </w:r>
      <w:r>
        <w:rPr>
          <w:shd w:val="clear" w:color="auto" w:fill="ffffff"/>
        </w:rPr>
        <w:br/>
      </w:r>
      <w:r>
        <w:rPr>
          <w:shd w:val="clear" w:color="auto" w:fill="ffffff"/>
        </w:rPr>
        <w:t xml:space="preserve">и иных нужд, связанных с их проживанием в таком здании, и не предназначено для раздела на самостоятельные объекты недвижимости. 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55" w:lineRule="auto"/>
        <w:shd w:val="clear" w:color="auto" w:fill="ffffff"/>
        <w:widowControl w:val="off"/>
        <w:rPr>
          <w:shd w:val="clear" w:color="auto" w:fill="ffffff"/>
        </w:rPr>
      </w:pPr>
      <w:r>
        <w:rPr>
          <w:shd w:val="clear" w:color="auto" w:fill="ffffff"/>
        </w:rPr>
        <w:t xml:space="preserve">Понятия </w:t>
      </w:r>
      <w:r>
        <w:rPr>
          <w:shd w:val="clear" w:color="auto" w:fill="ffffff"/>
        </w:rPr>
        <w:t xml:space="preserve">«</w:t>
      </w:r>
      <w:r>
        <w:rPr>
          <w:shd w:val="clear" w:color="auto" w:fill="ffffff"/>
        </w:rPr>
        <w:t xml:space="preserve">объект индивидуального жилищного строительства</w:t>
      </w:r>
      <w:r>
        <w:rPr>
          <w:shd w:val="clear" w:color="auto" w:fill="ffffff"/>
        </w:rPr>
        <w:t xml:space="preserve">»</w:t>
      </w:r>
      <w:r>
        <w:rPr>
          <w:shd w:val="clear" w:color="auto" w:fill="ffffff"/>
        </w:rPr>
        <w:t xml:space="preserve">, </w:t>
      </w:r>
      <w:r>
        <w:rPr>
          <w:shd w:val="clear" w:color="auto" w:fill="ffffff"/>
        </w:rPr>
        <w:t xml:space="preserve">«</w:t>
      </w:r>
      <w:r>
        <w:rPr>
          <w:shd w:val="clear" w:color="auto" w:fill="ffffff"/>
        </w:rPr>
        <w:t xml:space="preserve">жилой дом</w:t>
      </w:r>
      <w:r>
        <w:rPr>
          <w:shd w:val="clear" w:color="auto" w:fill="ffffff"/>
        </w:rPr>
        <w:t xml:space="preserve">»</w:t>
      </w:r>
      <w:r>
        <w:rPr>
          <w:shd w:val="clear" w:color="auto" w:fill="ffffff"/>
        </w:rPr>
        <w:t xml:space="preserve"> и </w:t>
      </w:r>
      <w:r>
        <w:rPr>
          <w:shd w:val="clear" w:color="auto" w:fill="ffffff"/>
        </w:rPr>
        <w:t xml:space="preserve">«</w:t>
      </w:r>
      <w:r>
        <w:rPr>
          <w:shd w:val="clear" w:color="auto" w:fill="ffffff"/>
        </w:rPr>
        <w:t xml:space="preserve">индивидуальный жилой дом</w:t>
      </w:r>
      <w:r>
        <w:rPr>
          <w:shd w:val="clear" w:color="auto" w:fill="ffffff"/>
        </w:rPr>
        <w:t xml:space="preserve">»</w:t>
      </w:r>
      <w:r>
        <w:rPr>
          <w:shd w:val="clear" w:color="auto" w:fill="ffffff"/>
        </w:rPr>
        <w:t xml:space="preserve"> применяются в </w:t>
      </w:r>
      <w:r>
        <w:rPr>
          <w:shd w:val="clear" w:color="auto" w:fill="ffffff"/>
        </w:rPr>
        <w:t xml:space="preserve">Градостроительном к</w:t>
      </w:r>
      <w:r>
        <w:rPr>
          <w:shd w:val="clear" w:color="auto" w:fill="ffffff"/>
        </w:rPr>
        <w:t xml:space="preserve">одексе</w:t>
      </w:r>
      <w:r>
        <w:rPr>
          <w:shd w:val="clear" w:color="auto" w:fill="ffffff"/>
        </w:rPr>
        <w:t xml:space="preserve"> Российской Федерации</w:t>
      </w:r>
      <w:r>
        <w:rPr>
          <w:shd w:val="clear" w:color="auto" w:fill="ffffff"/>
        </w:rPr>
        <w:t xml:space="preserve">, других федеральных законах и иных нормативных правовых актах Российской Федерации в одном значении, если иное не предусмотрено такими федеральными законами и нормативными правовыми актами Российской Федерации. </w:t>
      </w:r>
      <w:r>
        <w:rPr>
          <w:shd w:val="clear" w:color="auto" w:fill="ffffff"/>
        </w:rPr>
        <w:t xml:space="preserve">При этом параметры, устанавливаемые к объектам индивидуального жилищного строительства </w:t>
      </w:r>
      <w:r>
        <w:rPr>
          <w:shd w:val="clear" w:color="auto" w:fill="ffffff"/>
        </w:rPr>
        <w:t xml:space="preserve">Градостроительным кодексом Российской Федерации</w:t>
      </w:r>
      <w:r>
        <w:rPr>
          <w:shd w:val="clear" w:color="auto" w:fill="ffffff"/>
        </w:rPr>
        <w:t xml:space="preserve">, в равной степени применяются к жилым домам, индивидуальным жилым домам, если иное </w:t>
      </w:r>
      <w:r>
        <w:rPr>
          <w:shd w:val="clear" w:color="auto" w:fill="ffffff"/>
        </w:rPr>
        <w:br/>
      </w:r>
      <w:r>
        <w:rPr>
          <w:shd w:val="clear" w:color="auto" w:fill="ffffff"/>
        </w:rPr>
        <w:t xml:space="preserve">не предусмотрено такими федеральными законами и нормативными правов</w:t>
      </w:r>
      <w:r>
        <w:rPr>
          <w:shd w:val="clear" w:color="auto" w:fill="ffffff"/>
        </w:rPr>
        <w:t xml:space="preserve">ыми актами Российской Федерации (п</w:t>
      </w:r>
      <w:r>
        <w:rPr>
          <w:shd w:val="clear" w:color="auto" w:fill="ffffff"/>
        </w:rPr>
        <w:t xml:space="preserve">ункт</w:t>
      </w:r>
      <w:r>
        <w:rPr>
          <w:shd w:val="clear" w:color="auto" w:fill="ffffff"/>
        </w:rPr>
        <w:t xml:space="preserve"> 39 ст</w:t>
      </w:r>
      <w:r>
        <w:rPr>
          <w:shd w:val="clear" w:color="auto" w:fill="ffffff"/>
        </w:rPr>
        <w:t xml:space="preserve">атьи</w:t>
      </w:r>
      <w:r>
        <w:rPr>
          <w:shd w:val="clear" w:color="auto" w:fill="ffffff"/>
        </w:rPr>
        <w:t xml:space="preserve"> 1 Гр</w:t>
      </w:r>
      <w:r>
        <w:rPr>
          <w:shd w:val="clear" w:color="auto" w:fill="ffffff"/>
        </w:rPr>
        <w:t xml:space="preserve">адостроительного кодекса </w:t>
      </w:r>
      <w:r>
        <w:rPr>
          <w:shd w:val="clear" w:color="auto" w:fill="ffffff"/>
        </w:rPr>
        <w:t xml:space="preserve">Р</w:t>
      </w:r>
      <w:r>
        <w:rPr>
          <w:shd w:val="clear" w:color="auto" w:fill="ffffff"/>
        </w:rPr>
        <w:t xml:space="preserve">оссийской </w:t>
      </w:r>
      <w:r>
        <w:rPr>
          <w:shd w:val="clear" w:color="auto" w:fill="ffffff"/>
        </w:rPr>
        <w:t xml:space="preserve">Ф</w:t>
      </w:r>
      <w:r>
        <w:rPr>
          <w:shd w:val="clear" w:color="auto" w:fill="ffffff"/>
        </w:rPr>
        <w:t xml:space="preserve">едерации</w:t>
      </w:r>
      <w:r>
        <w:rPr>
          <w:shd w:val="clear" w:color="auto" w:fill="ffffff"/>
        </w:rPr>
        <w:t xml:space="preserve"> от 29</w:t>
      </w:r>
      <w:r>
        <w:rPr>
          <w:shd w:val="clear" w:color="auto" w:fill="ffffff"/>
        </w:rPr>
        <w:t xml:space="preserve"> декабря </w:t>
      </w:r>
      <w:r>
        <w:rPr>
          <w:shd w:val="clear" w:color="auto" w:fill="ffffff"/>
        </w:rPr>
        <w:t xml:space="preserve">2004</w:t>
      </w:r>
      <w:r>
        <w:rPr>
          <w:shd w:val="clear" w:color="auto" w:fill="ffffff"/>
        </w:rPr>
        <w:t xml:space="preserve"> г.</w:t>
      </w:r>
      <w:r>
        <w:rPr>
          <w:shd w:val="clear" w:color="auto" w:fill="ffffff"/>
        </w:rPr>
        <w:t xml:space="preserve"> № 190-ФЗ)</w:t>
      </w:r>
      <w:r>
        <w:rPr>
          <w:shd w:val="clear" w:color="auto" w:fill="ffffff"/>
        </w:rPr>
        <w:t xml:space="preserve">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55" w:lineRule="auto"/>
        <w:shd w:val="clear" w:color="auto" w:fill="ffffff"/>
        <w:widowControl w:val="off"/>
        <w:rPr>
          <w:shd w:val="clear" w:color="auto" w:fill="ffffff"/>
        </w:rPr>
      </w:pPr>
      <w:r>
        <w:rPr>
          <w:shd w:val="clear" w:color="auto" w:fill="ffffff"/>
        </w:rPr>
        <w:t xml:space="preserve">Индивидуальный жилой дом предназначен для индивидуального проживания или проживания одной семьи при постоянном, длительном </w:t>
      </w:r>
      <w:r>
        <w:rPr>
          <w:shd w:val="clear" w:color="auto" w:fill="ffffff"/>
        </w:rPr>
        <w:br/>
      </w:r>
      <w:r>
        <w:rPr>
          <w:shd w:val="clear" w:color="auto" w:fill="ffffff"/>
        </w:rPr>
        <w:t xml:space="preserve">или кратковременном проживании (в том числе сезонном, отпускном).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число </w:t>
      </w:r>
      <w:r>
        <w:rPr>
          <w:rFonts w:eastAsia="Calibri"/>
          <w:lang w:eastAsia="en-US"/>
        </w:rPr>
        <w:t xml:space="preserve">индивидуальных жилых домов </w:t>
      </w:r>
      <w:r>
        <w:rPr>
          <w:rFonts w:eastAsia="Calibri"/>
          <w:lang w:eastAsia="en-US"/>
        </w:rPr>
        <w:t xml:space="preserve">включаются дома коттеджного типа (код 511), блокированные жилые дома (код 528) и другие дома, проектируемые по СП 55.13330 «СНиП 31-02-2001 Дома жилые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одноквартирные», утвержденного приказом Минстроя России от 20 октября 2016 г. № 725/пр.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Отдельно стоящие здания жилого назначения коттеджного типа, построенные организациями застройщиками – юридическими лицами </w:t>
      </w:r>
      <w:r>
        <w:rPr>
          <w:rFonts w:eastAsia="Calibri"/>
          <w:lang w:eastAsia="en-US"/>
        </w:rPr>
        <w:br w:type="textWrapping" w:clear="all"/>
        <w:t xml:space="preserve">и их обособленными подразделениями, отражаются по коду 511.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 жилым домам коттеджного типа относятся одноквартирные индивидуальные жилые дома, при которых имеется небольшой участок земли.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strike/>
          <w:lang w:eastAsia="en-US"/>
        </w:rPr>
      </w:pPr>
      <w:r>
        <w:rPr>
          <w:rFonts w:eastAsia="Calibri"/>
          <w:lang w:eastAsia="en-US"/>
        </w:rPr>
        <w:t xml:space="preserve">Коттеджи бывают преимущественно двухэтажными с внутренней лестницей, на первом этаже которых обычно расположена общая комната, кухня, хозяйственные помещения; на втором этаже – спальни.</w:t>
      </w:r>
      <w:r>
        <w:rPr>
          <w:rFonts w:eastAsia="Calibri"/>
          <w:strike/>
          <w:lang w:eastAsia="en-US"/>
        </w:rPr>
      </w:r>
      <w:r>
        <w:rPr>
          <w:rFonts w:eastAsia="Calibri"/>
          <w:strike/>
          <w:lang w:eastAsia="en-US"/>
        </w:rPr>
      </w:r>
    </w:p>
    <w:p>
      <w:pPr>
        <w:spacing w:line="355" w:lineRule="auto"/>
        <w:shd w:val="clear" w:color="auto" w:fill="ffffff"/>
        <w:widowControl w:val="off"/>
        <w:rPr>
          <w:rFonts w:eastAsia="Calibri"/>
          <w:lang w:eastAsia="en-US"/>
        </w:rPr>
      </w:pPr>
      <w:r>
        <w:t xml:space="preserve">По коду 528 отражаются данные по вводу блокированных </w:t>
      </w:r>
      <w:r>
        <w:t xml:space="preserve">жилых </w:t>
      </w:r>
      <w:r>
        <w:t xml:space="preserve">домов. 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</w:pPr>
      <w:r>
        <w:t xml:space="preserve">В соответствии с</w:t>
      </w:r>
      <w:r>
        <w:t xml:space="preserve">о</w:t>
      </w:r>
      <w:r>
        <w:t xml:space="preserve"> СП 55.13330 «СНиП 31-02-2001 Дома жилые одноквартирные», утвержденного приказом Минстроя России от 20 октября 2016 г. № 725/</w:t>
      </w:r>
      <w:r>
        <w:t xml:space="preserve">пр</w:t>
      </w:r>
      <w:r>
        <w:t xml:space="preserve">, </w:t>
      </w:r>
      <w:r>
        <w:t xml:space="preserve">дом блокированной застройки жилой индивидуальный (блокированный жилой дом)</w:t>
      </w:r>
      <w:r>
        <w:t xml:space="preserve"> –</w:t>
      </w:r>
      <w:r>
        <w:t xml:space="preserve"> </w:t>
      </w:r>
      <w:r>
        <w:t xml:space="preserve">и</w:t>
      </w:r>
      <w:r>
        <w:t xml:space="preserve">ндивидуальный жилой дом, блокированный </w:t>
      </w:r>
      <w:r>
        <w:br/>
      </w:r>
      <w:r>
        <w:t xml:space="preserve">с другим индивидуальным жилым домом (другими индивидуальными жилыми домами) в одном ряду общей боковой стеной (общими боковыми стенами) </w:t>
      </w:r>
      <w:r>
        <w:br/>
      </w:r>
      <w:r>
        <w:t xml:space="preserve">без проемов и имеющий отдельный выход на земельный участок.</w:t>
      </w:r>
      <w:r>
        <w:t xml:space="preserve"> </w:t>
      </w:r>
      <w:r/>
    </w:p>
    <w:p>
      <w:pPr>
        <w:spacing w:line="355" w:lineRule="auto"/>
      </w:pPr>
      <w:r>
        <w:t xml:space="preserve">Общая</w:t>
      </w:r>
      <w:r>
        <w:t xml:space="preserve"> </w:t>
      </w:r>
      <w:r>
        <w:t xml:space="preserve">стена</w:t>
      </w:r>
      <w:r>
        <w:t xml:space="preserve"> </w:t>
      </w:r>
      <w:r>
        <w:t xml:space="preserve">(общие стены)</w:t>
      </w:r>
      <w:r>
        <w:t xml:space="preserve"> </w:t>
      </w:r>
      <w:r>
        <w:t xml:space="preserve">блокированных жилых домов не придают</w:t>
      </w:r>
      <w:r>
        <w:t xml:space="preserve"> </w:t>
      </w:r>
      <w:r>
        <w:t xml:space="preserve">блокированной застройке классификационных признаков многоквартирного жилого дома</w:t>
      </w:r>
      <w:r>
        <w:t xml:space="preserve">. </w:t>
      </w:r>
      <w:r/>
    </w:p>
    <w:p>
      <w:pPr>
        <w:spacing w:line="348" w:lineRule="auto"/>
      </w:pPr>
      <w:r>
        <w:t xml:space="preserve">24. По строке 07 отражаются данные о вводе в эксплуатацию нежилых зданий, то есть зданий, назначением которых является создание условий </w:t>
      </w:r>
      <w:r>
        <w:rPr>
          <w:rFonts w:eastAsia="Calibri"/>
          <w:lang w:eastAsia="en-US"/>
        </w:rPr>
        <w:br w:type="textWrapping" w:clear="all"/>
      </w:r>
      <w:r>
        <w:t xml:space="preserve">для труда, социально-культурного обслуживания населения и хранения материальных ценностей.</w:t>
      </w:r>
      <w:r/>
    </w:p>
    <w:p>
      <w:pPr>
        <w:spacing w:line="348" w:lineRule="auto"/>
        <w:widowControl w:val="off"/>
      </w:pPr>
      <w:r>
        <w:t xml:space="preserve">Данные строки 07 распределяются по строкам 08–14 в зависимости </w:t>
      </w:r>
      <w:r>
        <w:rPr>
          <w:rFonts w:eastAsia="Calibri"/>
          <w:lang w:eastAsia="en-US"/>
        </w:rPr>
        <w:br w:type="textWrapping" w:clear="all"/>
      </w:r>
      <w:r>
        <w:t xml:space="preserve">от типа построенного здания и отражаются следующим образом:</w:t>
      </w:r>
      <w:r/>
    </w:p>
    <w:p>
      <w:pPr>
        <w:spacing w:line="348" w:lineRule="auto"/>
        <w:widowControl w:val="off"/>
      </w:pPr>
      <w:r>
        <w:t xml:space="preserve">по строке 08 –</w:t>
      </w:r>
      <w:r>
        <w:rPr>
          <w:i/>
        </w:rPr>
        <w:t xml:space="preserve"> </w:t>
      </w:r>
      <w:r>
        <w:rPr>
          <w:iCs/>
        </w:rPr>
        <w:t xml:space="preserve">«</w:t>
      </w:r>
      <w:r>
        <w:t xml:space="preserve">промышленные», то есть здания, используемые </w:t>
      </w:r>
      <w:r>
        <w:rPr>
          <w:rFonts w:eastAsia="Calibri"/>
          <w:lang w:eastAsia="en-US"/>
        </w:rPr>
        <w:br w:type="textWrapping" w:clear="all"/>
      </w:r>
      <w:r>
        <w:t xml:space="preserve">для промышленного производства, складирования на промышленных предприятиях;</w:t>
      </w:r>
      <w:r/>
    </w:p>
    <w:p>
      <w:pPr>
        <w:spacing w:line="348" w:lineRule="auto"/>
        <w:widowControl w:val="off"/>
      </w:pPr>
      <w:r>
        <w:t xml:space="preserve">по строке 09</w:t>
      </w:r>
      <w:r>
        <w:rPr>
          <w:i/>
        </w:rPr>
        <w:t xml:space="preserve"> </w:t>
      </w:r>
      <w:r>
        <w:t xml:space="preserve">– «сельскохозяйственные» здания;</w:t>
      </w:r>
      <w:r/>
    </w:p>
    <w:p>
      <w:pPr>
        <w:spacing w:line="348" w:lineRule="auto"/>
        <w:widowControl w:val="off"/>
      </w:pPr>
      <w:r>
        <w:t xml:space="preserve">по строке 10</w:t>
      </w:r>
      <w:r>
        <w:rPr>
          <w:i/>
        </w:rPr>
        <w:t xml:space="preserve"> –</w:t>
      </w:r>
      <w:r>
        <w:t xml:space="preserve"> «коммерческие», то есть здания, предназначенные </w:t>
      </w:r>
      <w:r>
        <w:rPr>
          <w:rFonts w:eastAsia="Calibri"/>
          <w:lang w:eastAsia="en-US"/>
        </w:rPr>
        <w:br w:type="textWrapping" w:clear="all"/>
      </w:r>
      <w:r>
        <w:t xml:space="preserve">для оптовой и розничной торговли, сервиса (гостиниц, бытового обслуживания населения) и так далее;</w:t>
      </w:r>
      <w:r/>
    </w:p>
    <w:p>
      <w:pPr>
        <w:spacing w:line="348" w:lineRule="auto"/>
        <w:widowControl w:val="off"/>
      </w:pPr>
      <w:r>
        <w:t xml:space="preserve">по строке 11 </w:t>
      </w:r>
      <w:r>
        <w:rPr>
          <w:i/>
        </w:rPr>
        <w:t xml:space="preserve">–</w:t>
      </w:r>
      <w:r>
        <w:t xml:space="preserve"> «административные», то есть здания административных учреждений, контор и офисов фирм, организаций, предприятий, агентств, кредитно-финансовых и страховых организаций, банков, редакций </w:t>
      </w:r>
      <w:r>
        <w:rPr>
          <w:rFonts w:eastAsia="Calibri"/>
          <w:lang w:eastAsia="en-US"/>
        </w:rPr>
        <w:br w:type="textWrapping" w:clear="all"/>
      </w:r>
      <w:r>
        <w:t xml:space="preserve">и тому подобных;</w:t>
      </w:r>
      <w:r/>
    </w:p>
    <w:p>
      <w:pPr>
        <w:spacing w:line="348" w:lineRule="auto"/>
        <w:widowControl w:val="off"/>
      </w:pPr>
      <w:r>
        <w:t xml:space="preserve">по строке 12 – «учебные», то есть здания, предназначенные для обучения (организаций образования, внешкольных, культурных и просветительских, научных и проектно-изыскательских организаций);</w:t>
      </w:r>
      <w:r/>
    </w:p>
    <w:p>
      <w:pPr>
        <w:spacing w:line="348" w:lineRule="auto"/>
        <w:widowControl w:val="off"/>
      </w:pPr>
      <w:r>
        <w:t xml:space="preserve">по строке 13 – «здравоохранения», то есть здания, предназначенные </w:t>
      </w:r>
      <w:r>
        <w:rPr>
          <w:rFonts w:eastAsia="Calibri"/>
          <w:lang w:eastAsia="en-US"/>
        </w:rPr>
        <w:br w:type="textWrapping" w:clear="all"/>
      </w:r>
      <w:r>
        <w:t xml:space="preserve">для лечебных целей (лечебно-профилактических, санаторно-курортных, оздоровительных организаций);</w:t>
      </w:r>
      <w:r/>
    </w:p>
    <w:p>
      <w:pPr>
        <w:spacing w:line="348" w:lineRule="auto"/>
        <w:widowControl w:val="off"/>
      </w:pPr>
      <w:r>
        <w:t xml:space="preserve">по строке 14 – «другие» здания, не отнесенные ни к одной </w:t>
      </w:r>
      <w:r>
        <w:rPr>
          <w:rFonts w:eastAsia="Calibri"/>
          <w:lang w:eastAsia="en-US"/>
        </w:rPr>
        <w:br w:type="textWrapping" w:clear="all"/>
      </w:r>
      <w:r>
        <w:t xml:space="preserve">из вышеперечисленных группировок (религиозные, транспорта, связи </w:t>
      </w:r>
      <w:r>
        <w:rPr>
          <w:rFonts w:eastAsia="Calibri"/>
          <w:lang w:eastAsia="en-US"/>
        </w:rPr>
        <w:br w:type="textWrapping" w:clear="all"/>
      </w:r>
      <w:r>
        <w:t xml:space="preserve">и так далее).</w:t>
      </w:r>
      <w:r/>
    </w:p>
    <w:p>
      <w:pPr>
        <w:spacing w:line="355" w:lineRule="auto"/>
      </w:pPr>
      <w:r>
        <w:t xml:space="preserve">Отнесение построенных нежилых зданий к тому или иному типу осуществляется исходя из целей их использования.</w:t>
      </w:r>
      <w:r/>
    </w:p>
    <w:p>
      <w:pPr>
        <w:spacing w:line="355" w:lineRule="auto"/>
      </w:pPr>
      <w:r>
        <w:t xml:space="preserve">Сумма данных строк 08–14 по графам 6 и </w:t>
      </w:r>
      <w:r>
        <w:rPr>
          <w:rFonts w:eastAsia="Calibri"/>
          <w:lang w:eastAsia="en-US"/>
        </w:rPr>
        <w:t xml:space="preserve">7 </w:t>
      </w:r>
      <w:r>
        <w:t xml:space="preserve">должна быть равна данным </w:t>
      </w:r>
      <w:r>
        <w:br/>
      </w:r>
      <w:r>
        <w:t xml:space="preserve">по строке 07.</w:t>
      </w:r>
      <w:r/>
    </w:p>
    <w:p>
      <w:pPr>
        <w:ind w:firstLine="0"/>
        <w:jc w:val="center"/>
        <w:widowControl w:val="off"/>
        <w:rPr>
          <w:b/>
        </w:rPr>
      </w:pPr>
      <w:r>
        <w:rPr>
          <w:b/>
        </w:rPr>
        <w:t xml:space="preserve">2.2. Заполнение </w:t>
      </w:r>
      <w:hyperlink w:tooltip="#P82" w:anchor="P82" w:history="1">
        <w:r>
          <w:rPr>
            <w:b/>
          </w:rPr>
          <w:t xml:space="preserve">раздела</w:t>
        </w:r>
      </w:hyperlink>
      <w:r>
        <w:rPr>
          <w:b/>
        </w:rPr>
        <w:t xml:space="preserve"> 2 «Мощность введенных объектов в нежилых зданиях и сооружений»</w:t>
      </w:r>
      <w:r>
        <w:rPr>
          <w:b/>
        </w:rPr>
      </w:r>
      <w:r>
        <w:rPr>
          <w:b/>
        </w:rPr>
      </w:r>
    </w:p>
    <w:p>
      <w:pPr>
        <w:ind w:firstLine="0"/>
        <w:jc w:val="center"/>
        <w:widowControl w:val="off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spacing w:line="355" w:lineRule="auto"/>
      </w:pPr>
      <w:r>
        <w:t xml:space="preserve">25. </w:t>
      </w:r>
      <w:r>
        <w:t xml:space="preserve">В графе 6 показывается ввод в действие мощностей и объектов </w:t>
      </w:r>
      <w:r>
        <w:br w:type="textWrapping" w:clear="all"/>
        <w:t xml:space="preserve">в нежилых зданиях, включая расположенные в пристройках, надстройках, встроенных помещениях в зданиях другого назначения, сооружений.</w:t>
      </w:r>
      <w:r/>
    </w:p>
    <w:p>
      <w:pPr>
        <w:spacing w:line="355" w:lineRule="auto"/>
      </w:pPr>
      <w:r>
        <w:t xml:space="preserve">Если на объекте до отчетного периода осуществлялся частичный ввод </w:t>
      </w:r>
      <w:r>
        <w:rPr>
          <w:rFonts w:eastAsia="Calibri"/>
          <w:lang w:eastAsia="en-US"/>
        </w:rPr>
        <w:br w:type="textWrapping" w:clear="all"/>
      </w:r>
      <w:r>
        <w:t xml:space="preserve">в эксплуатацию мощностей, а в отчетном месяце его строительство завершено полностью, то в отчете показывается только та мощность, которая введена </w:t>
      </w:r>
      <w:r>
        <w:br w:type="textWrapping" w:clear="all"/>
        <w:t xml:space="preserve">в эксплуатацию в отчетном периоде.</w:t>
      </w:r>
      <w:r/>
    </w:p>
    <w:p>
      <w:pPr>
        <w:spacing w:line="355" w:lineRule="auto"/>
        <w:widowControl w:val="off"/>
      </w:pPr>
      <w:r>
        <w:t xml:space="preserve">26. По свободной строке 16</w:t>
      </w:r>
      <w:r>
        <w:rPr>
          <w:i/>
        </w:rPr>
        <w:t xml:space="preserve"> </w:t>
      </w:r>
      <w:r>
        <w:t xml:space="preserve">показываются данные о мощности введенных в эксплуатацию объектов в нежилых зданиях и мощности введенных сооружений в соответствии с перечнем, приведенным в приложении № 2 </w:t>
      </w:r>
      <w:r>
        <w:br w:type="textWrapping" w:clear="all"/>
        <w:t xml:space="preserve">к настоящим Указаниям. Номенклатура мощностей с соответствующими кодами, утвержденная Росстатом, сгруппирована по видам экономической деятельности по назначению объекта, сооружения, мощности.</w:t>
      </w:r>
      <w:r/>
    </w:p>
    <w:p>
      <w:pPr>
        <w:spacing w:line="355" w:lineRule="auto"/>
        <w:widowControl w:val="off"/>
      </w:pPr>
      <w:r>
        <w:t xml:space="preserve">В графе 1 указывается наименование мощности, в графе 3 – код вида мощности, в графе 4 – код характера строительства, в графе 6 – размер введенной мощности.</w:t>
      </w:r>
      <w:r/>
    </w:p>
    <w:p>
      <w:pPr>
        <w:spacing w:line="355" w:lineRule="auto"/>
        <w:widowControl w:val="off"/>
      </w:pPr>
      <w:r>
        <w:t xml:space="preserve">27. Отражение данных по отдельным кодам мощностей </w:t>
      </w:r>
      <w:r>
        <w:br w:type="textWrapping" w:clear="all"/>
        <w:t xml:space="preserve">по соответствующим видам экономической деятельности:</w:t>
      </w:r>
      <w:r/>
    </w:p>
    <w:p>
      <w:pPr>
        <w:spacing w:line="355" w:lineRule="auto"/>
        <w:widowControl w:val="off"/>
        <w:rPr>
          <w:bCs/>
        </w:rPr>
      </w:pPr>
      <w:r>
        <w:rPr>
          <w:bCs/>
        </w:rPr>
        <w:t xml:space="preserve">Растениеводство и животноводство, охота и предоставление </w:t>
      </w:r>
      <w:r>
        <w:rPr>
          <w:bCs/>
        </w:rPr>
        <w:t xml:space="preserve">соответствующих услуг в этих областях (код ОКВЭД 2 – «01»)</w:t>
      </w:r>
      <w:r>
        <w:rPr>
          <w:bCs/>
        </w:rPr>
      </w:r>
      <w:r>
        <w:rPr>
          <w:bCs/>
        </w:rPr>
      </w:r>
    </w:p>
    <w:p>
      <w:pPr>
        <w:spacing w:line="355" w:lineRule="auto"/>
      </w:pPr>
      <w:r>
        <w:rPr>
          <w:bCs/>
        </w:rPr>
        <w:t xml:space="preserve">28. </w:t>
      </w:r>
      <w:r>
        <w:t xml:space="preserve">По вводу в действие помещений для содержания скота, птицы </w:t>
      </w:r>
      <w:r>
        <w:br w:type="textWrapping" w:clear="all"/>
        <w:t xml:space="preserve">и кроликов по кодам 7110–7140 и 133 показываются</w:t>
      </w:r>
      <w:r>
        <w:t xml:space="preserve"> </w:t>
      </w:r>
      <w:r>
        <w:t xml:space="preserve">данные по помещениям,</w:t>
      </w:r>
      <w:r>
        <w:t xml:space="preserve"> как входящим в состав животноводческих, птицеводческих комплексов и ферм, </w:t>
      </w:r>
      <w:r>
        <w:t xml:space="preserve">так и строящимся отдельно.</w:t>
      </w:r>
      <w:r/>
    </w:p>
    <w:p>
      <w:pPr>
        <w:spacing w:line="355" w:lineRule="auto"/>
        <w:widowControl w:val="off"/>
      </w:pPr>
      <w:r>
        <w:t xml:space="preserve">Количество мест во введенных помещениях, а также введенная мощность животноводческих комплексов показывается исходя из проекта, </w:t>
      </w:r>
      <w:r>
        <w:rPr>
          <w:rFonts w:eastAsia="Calibri"/>
          <w:lang w:eastAsia="en-US"/>
        </w:rPr>
        <w:br w:type="textWrapping" w:clear="all"/>
      </w:r>
      <w:r>
        <w:t xml:space="preserve">а не фактического наличия скота, птицы, кроликов, размещенных </w:t>
      </w:r>
      <w:r>
        <w:rPr>
          <w:rFonts w:eastAsia="Calibri"/>
          <w:lang w:eastAsia="en-US"/>
        </w:rPr>
        <w:br w:type="textWrapping" w:clear="all"/>
      </w:r>
      <w:r>
        <w:t xml:space="preserve">в помещениях.</w:t>
      </w:r>
      <w:r/>
    </w:p>
    <w:p>
      <w:pPr>
        <w:spacing w:line="355" w:lineRule="auto"/>
        <w:widowControl w:val="off"/>
      </w:pPr>
      <w:r>
        <w:t xml:space="preserve">Ввод в действие помещений для содержания скота (птицы, кроликов)</w:t>
      </w:r>
      <w:r>
        <w:t xml:space="preserve"> </w:t>
      </w:r>
      <w:r>
        <w:br w:type="textWrapping" w:clear="all"/>
        <w:t xml:space="preserve">в животноводческих (птицеводческих, кролиководческих) комплексах учитывается только после ввода в эксплуатацию всего комплекса </w:t>
      </w:r>
      <w:r>
        <w:rPr>
          <w:rFonts w:eastAsia="Calibri"/>
          <w:lang w:eastAsia="en-US"/>
        </w:rPr>
        <w:br w:type="textWrapping" w:clear="all"/>
      </w:r>
      <w:r>
        <w:t xml:space="preserve"> (или его очереди в соответствии с проектом). Этот порядок должен соблюдаться и в том случае, если в построенных помещениях уже размещен скот (птица).</w:t>
      </w:r>
      <w:r/>
    </w:p>
    <w:p>
      <w:pPr>
        <w:spacing w:line="355" w:lineRule="auto"/>
        <w:widowControl w:val="off"/>
      </w:pPr>
      <w:r>
        <w:t xml:space="preserve">К помещениям для содержания крупного рогатого скота (код 7110) относятся: животноводческие фермы, скотные дворы, коровники, воловни, телятники, летние лагеря закрытого типа, площадки по откорму крупного рогатого скота и другие помещения.</w:t>
      </w:r>
      <w:r/>
    </w:p>
    <w:p>
      <w:pPr>
        <w:spacing w:line="355" w:lineRule="auto"/>
        <w:widowControl w:val="off"/>
      </w:pPr>
      <w:r>
        <w:t xml:space="preserve">Из</w:t>
      </w:r>
      <w:r>
        <w:rPr>
          <w:b/>
        </w:rPr>
        <w:t xml:space="preserve"> </w:t>
      </w:r>
      <w:r>
        <w:t xml:space="preserve">кода 7110 выделяются данные </w:t>
      </w:r>
      <w:r>
        <w:t xml:space="preserve">по вводу в действие помещений </w:t>
      </w:r>
      <w:r>
        <w:rPr>
          <w:rFonts w:eastAsia="Calibri"/>
          <w:lang w:eastAsia="en-US"/>
        </w:rPr>
        <w:br w:type="textWrapping" w:clear="all"/>
      </w:r>
      <w:r>
        <w:t xml:space="preserve">для содержания крупного рогатого скота с материалом стен из дерева</w:t>
      </w:r>
      <w:r>
        <w:t xml:space="preserve"> </w:t>
      </w:r>
      <w:r>
        <w:rPr>
          <w:rFonts w:eastAsia="Calibri"/>
          <w:lang w:eastAsia="en-US"/>
        </w:rPr>
        <w:br w:type="textWrapping" w:clear="all"/>
      </w:r>
      <w:r>
        <w:t xml:space="preserve">и отражаются по коду 7111 – в тыс. мест и по коду 7112 – в кв. м.</w:t>
      </w:r>
      <w:r/>
    </w:p>
    <w:p>
      <w:pPr>
        <w:spacing w:line="355" w:lineRule="auto"/>
        <w:widowControl w:val="off"/>
      </w:pPr>
      <w:r>
        <w:t xml:space="preserve">К помещениям для содержания свиней относятся: свинарники универсальные, маточники, </w:t>
      </w:r>
      <w:r>
        <w:t xml:space="preserve">откормочники</w:t>
      </w:r>
      <w:r>
        <w:t xml:space="preserve">, </w:t>
      </w:r>
      <w:r>
        <w:t xml:space="preserve">хрячники</w:t>
      </w:r>
      <w:r>
        <w:t xml:space="preserve">, для поросят-отъемышей, свинарники-логовища, летние лагеря закрытого типа и другие.</w:t>
      </w:r>
      <w:r/>
    </w:p>
    <w:p>
      <w:pPr>
        <w:ind w:firstLine="567"/>
        <w:spacing w:line="355" w:lineRule="auto"/>
        <w:widowControl w:val="off"/>
      </w:pPr>
      <w:r>
        <w:t xml:space="preserve">Следует иметь в виду, что в свинарниках-маточниках каждое место (станок) для свиноматки засчитывается за одно место.</w:t>
      </w:r>
      <w:r/>
    </w:p>
    <w:p>
      <w:pPr>
        <w:spacing w:line="355" w:lineRule="auto"/>
        <w:widowControl w:val="off"/>
      </w:pPr>
      <w:r>
        <w:t xml:space="preserve">В помещения для содержания овец включаются закрытые овчарни </w:t>
      </w:r>
      <w:r>
        <w:rPr>
          <w:rFonts w:eastAsia="Calibri"/>
          <w:lang w:eastAsia="en-US"/>
        </w:rPr>
        <w:br w:type="textWrapping" w:clear="all"/>
      </w:r>
      <w:r>
        <w:t xml:space="preserve">для овцематок, для зимнего ягнения и другие помещения. Базы-навесы (включая оборудованные тепляками), овчарни-крыши и другие сооружения некапитального типа к этим помещениям не относятся.</w:t>
      </w:r>
      <w:r/>
    </w:p>
    <w:p>
      <w:pPr>
        <w:spacing w:line="355" w:lineRule="auto"/>
        <w:widowControl w:val="off"/>
      </w:pPr>
      <w:r>
        <w:t xml:space="preserve">К помещениям для содержания коз относятся: специализированные фермы и фермы с законченным оборотом стада пухового, шерстного, мясного </w:t>
      </w:r>
      <w:r>
        <w:rPr>
          <w:rFonts w:eastAsia="Calibri"/>
          <w:lang w:eastAsia="en-US"/>
        </w:rPr>
        <w:br w:type="textWrapping" w:clear="all"/>
      </w:r>
      <w:r>
        <w:t xml:space="preserve">и молочного направления. Сооружения легкого типа для укрытия коз в летний период, </w:t>
      </w:r>
      <w:r>
        <w:t xml:space="preserve">трехстенный</w:t>
      </w:r>
      <w:r>
        <w:t xml:space="preserve"> навес для содержания коз и другие сооружения некапитального типа к этим помещениям не относятся.</w:t>
      </w:r>
      <w:r/>
    </w:p>
    <w:p>
      <w:pPr>
        <w:spacing w:line="355" w:lineRule="auto"/>
        <w:widowControl w:val="off"/>
      </w:pPr>
      <w:r>
        <w:t xml:space="preserve">Ввод в действие помещений для содержания лошадей (к</w:t>
      </w:r>
      <w:r>
        <w:t xml:space="preserve">онюшен) отражается по коду 7132. Конюшни – это специальные постройки, разделенные на индивидуальные для каждой лошади секции, которые называются денниками и стойлами. Загоны для нахождения лошадей на свежем воздухе, открытые дорожки для тренинга, пригоны, </w:t>
      </w:r>
      <w:r>
        <w:t xml:space="preserve">паддоки</w:t>
      </w:r>
      <w:r>
        <w:t xml:space="preserve">, левады для прогулок </w:t>
      </w:r>
      <w:r>
        <w:rPr>
          <w:rFonts w:eastAsia="Calibri"/>
          <w:lang w:eastAsia="en-US"/>
        </w:rPr>
        <w:br w:type="textWrapping" w:clear="all"/>
      </w:r>
      <w:r>
        <w:t xml:space="preserve">и другие сооружения некапитального типа к этим помещениям не относятся.</w:t>
      </w:r>
      <w:r/>
    </w:p>
    <w:p>
      <w:pPr>
        <w:spacing w:line="355" w:lineRule="auto"/>
      </w:pPr>
      <w:r>
        <w:t xml:space="preserve">К помещениям для содержания кроликов относятся основные сооружения капитального строительства: отдельно стоящие загоны, </w:t>
      </w:r>
      <w:r>
        <w:t xml:space="preserve">шеды</w:t>
      </w:r>
      <w:r>
        <w:t xml:space="preserve">, клетки, отапливаемые и утепленные помещения для содержания кроликов.</w:t>
      </w:r>
      <w:r/>
    </w:p>
    <w:p>
      <w:pPr>
        <w:spacing w:line="355" w:lineRule="auto"/>
        <w:widowControl w:val="off"/>
      </w:pPr>
      <w:r>
        <w:t xml:space="preserve">К помещениям для содержания птицы относятся: помещения </w:t>
      </w:r>
      <w:r>
        <w:rPr>
          <w:rFonts w:eastAsia="Calibri"/>
          <w:lang w:eastAsia="en-US"/>
        </w:rPr>
        <w:br w:type="textWrapping" w:clear="all"/>
      </w:r>
      <w:r>
        <w:t xml:space="preserve">для содержания домашней птицы – птицефермы, птичники всех назначений </w:t>
      </w:r>
      <w:r>
        <w:t xml:space="preserve">(для кур-несушек, селекционные, для выращивания молодняка, в том числе батарейные цеха, акклиматизаторы и другие). Птицефабрики, передвижные помещения для временного содержания взрослой птицы и молодняка, а также инкубаторы в этот показатель не включаются.</w:t>
      </w:r>
      <w:r/>
    </w:p>
    <w:p>
      <w:pPr>
        <w:spacing w:line="355" w:lineRule="auto"/>
        <w:widowControl w:val="off"/>
      </w:pPr>
      <w:r>
        <w:t xml:space="preserve">29. По кодам 7161 и 7162 показывается ввод в действие мощностей </w:t>
      </w:r>
      <w:r>
        <w:rPr>
          <w:rFonts w:eastAsia="Calibri"/>
          <w:lang w:eastAsia="en-US"/>
        </w:rPr>
        <w:br w:type="textWrapping" w:clear="all"/>
      </w:r>
      <w:r>
        <w:t xml:space="preserve">на птицефабриках яичного и мясного направления. Ввод в действие других помещений для содержания птицы учитывается по коду 7140.</w:t>
      </w:r>
      <w:r/>
    </w:p>
    <w:p>
      <w:pPr>
        <w:spacing w:line="355" w:lineRule="auto"/>
        <w:widowControl w:val="off"/>
      </w:pPr>
      <w:r>
        <w:t xml:space="preserve">По кодам 7161 и 7162 отражается ввод мощностей только основных производственных цехов птицефабрик. Мощности введенных вспомогательных цехов на птицефабриках (цыплятники, цеха для выращивания молодняка </w:t>
      </w:r>
      <w:r>
        <w:br w:type="textWrapping" w:clear="all"/>
        <w:t xml:space="preserve">и другие) по этим кодам не учитываются. При реконструкции действующих птицефабрик яичного направления учитываются только данные по птичникам </w:t>
      </w:r>
      <w:r>
        <w:t xml:space="preserve">промышленного стада кур, которые дают товарное яйцо и увеличивают мощности действующей пт</w:t>
      </w:r>
      <w:r>
        <w:t xml:space="preserve">ицефабрики. Данные по другим сооружаемым объектам (птичники репродукторы для маточного поголовья, акклиматизаторы для выращивания молодняка и другие) по птицефабрикам яичного направления не отражаются. Инкубаторы по выведению цыплят отражаются по коду 132.</w:t>
      </w:r>
      <w:r/>
    </w:p>
    <w:p>
      <w:pPr>
        <w:spacing w:line="355" w:lineRule="auto"/>
        <w:widowControl w:val="off"/>
      </w:pPr>
      <w:r>
        <w:t xml:space="preserve">30. По кодам 7163 и 7164 отражается ввод в действие цехов </w:t>
      </w:r>
      <w:r>
        <w:rPr>
          <w:rFonts w:eastAsia="Calibri"/>
          <w:lang w:eastAsia="en-US"/>
        </w:rPr>
        <w:br w:type="textWrapping" w:clear="all"/>
      </w:r>
      <w:r>
        <w:t xml:space="preserve">по переработке мяса на птицефабриках яичного и мясного направления соответственно.</w:t>
      </w:r>
      <w:r/>
    </w:p>
    <w:p>
      <w:pPr>
        <w:spacing w:line="348" w:lineRule="auto"/>
        <w:widowControl w:val="off"/>
      </w:pPr>
      <w:r>
        <w:t xml:space="preserve">31. По </w:t>
      </w:r>
      <w:r>
        <w:t xml:space="preserve">зерносеменохранилищам</w:t>
      </w:r>
      <w:r>
        <w:t xml:space="preserve"> по коду 7211 учитываются зерносклады, включая склады для хранения продовольственного и фуражного зерна, семенохранилища, постройки напольного, закромного и других типов, стационарные кукурузохранилища и другие помещения капитального типа </w:t>
      </w:r>
      <w:r>
        <w:rPr>
          <w:rFonts w:eastAsia="Calibri"/>
          <w:lang w:eastAsia="en-US"/>
        </w:rPr>
        <w:br w:type="textWrapping" w:clear="all"/>
      </w:r>
      <w:r>
        <w:t xml:space="preserve">для хранения зерна. Ввод в эксплуатацию навесов и помещений, приспособленных для временного хранения зерна, не учитывается.</w:t>
      </w:r>
      <w:r/>
    </w:p>
    <w:p>
      <w:pPr>
        <w:spacing w:line="348" w:lineRule="auto"/>
        <w:widowControl w:val="off"/>
      </w:pPr>
      <w:r>
        <w:t xml:space="preserve">32. По коду 7220 отражаются данные о хранилищах капитального типа для картофеля, овощей и фруктов для организаций сельского хозяйства, используемые для продовольственных и се</w:t>
      </w:r>
      <w:r>
        <w:t xml:space="preserve">менных целей. Ввод в действие овощекартофелехранилищ, строящихся в составе животноводческих комплексов, предназначенных для хранения овощей и картофеля на корм скоту, а также холодильники для длительного хранения овощей и плодов по коду 7220 не отражаются.</w:t>
      </w:r>
      <w:r/>
    </w:p>
    <w:p>
      <w:pPr>
        <w:spacing w:line="348" w:lineRule="auto"/>
        <w:widowControl w:val="off"/>
      </w:pPr>
      <w:r>
        <w:t xml:space="preserve">Из кода 7220 «Хранилища для организаций сельского хозяйства» выделяются в том числе: хранилища для картофеля – код 7226, хранилища </w:t>
      </w:r>
      <w:r>
        <w:rPr>
          <w:rFonts w:eastAsia="Calibri"/>
          <w:lang w:eastAsia="en-US"/>
        </w:rPr>
        <w:br w:type="textWrapping" w:clear="all"/>
      </w:r>
      <w:r>
        <w:t xml:space="preserve">для овощей, кроме картофеля – код 7227, смешанные хранилища для овощей </w:t>
      </w:r>
      <w:r>
        <w:rPr>
          <w:rFonts w:eastAsia="Calibri"/>
          <w:lang w:eastAsia="en-US"/>
        </w:rPr>
        <w:br w:type="textWrapping" w:clear="all"/>
      </w:r>
      <w:r>
        <w:t xml:space="preserve">и картофеля – код 7228, хранилища для фруктов и ягод – код 7229.</w:t>
      </w:r>
      <w:r/>
    </w:p>
    <w:p>
      <w:pPr>
        <w:spacing w:line="348" w:lineRule="auto"/>
      </w:pPr>
      <w:r>
        <w:t xml:space="preserve">По коду 7220 не отражаются данные по вводу корнеплодохранилищ </w:t>
      </w:r>
      <w:r>
        <w:rPr>
          <w:rFonts w:eastAsia="Calibri"/>
          <w:lang w:eastAsia="en-US"/>
        </w:rPr>
        <w:br w:type="textWrapping" w:clear="all"/>
      </w:r>
      <w:r>
        <w:t xml:space="preserve"> (для кормов). Корнеплодохранилища, введенные в эксплуатацию за счет строительства/реконструкции, отражаются по коду 7222.</w:t>
      </w:r>
      <w:r/>
    </w:p>
    <w:p>
      <w:pPr>
        <w:ind w:right="-1"/>
        <w:spacing w:line="348" w:lineRule="auto"/>
      </w:pPr>
      <w:r>
        <w:t xml:space="preserve">33. По силосным и сенажным сооружениям по коду 7250 отражаются башни, </w:t>
      </w:r>
      <w:r>
        <w:t xml:space="preserve">полубашни</w:t>
      </w:r>
      <w:r>
        <w:t xml:space="preserve">, облицованные ямы, траншеи и другие силосные сооружения (включая силосные и сенажные сооружения, строящиеся в составе </w:t>
      </w:r>
      <w:r>
        <w:t xml:space="preserve">животноводческих комплексов), сенажные сооружения башенного </w:t>
      </w:r>
      <w:r>
        <w:br/>
      </w:r>
      <w:r>
        <w:t xml:space="preserve">и траншейного типов. Причем отражаются только сооружения, которые позволяют обеспечить длительное герметическое хранение заложенного сенажа. Необлицованные ямы и траншеи для хранения силоса не учитываются.</w:t>
      </w:r>
      <w:r/>
    </w:p>
    <w:p>
      <w:pPr>
        <w:spacing w:line="348" w:lineRule="auto"/>
        <w:widowControl w:val="off"/>
      </w:pPr>
      <w:r>
        <w:t xml:space="preserve">34. По коду 72</w:t>
      </w:r>
      <w:r>
        <w:t xml:space="preserve">65</w:t>
      </w:r>
      <w:r>
        <w:t xml:space="preserve"> показывают ввод в действие тепличных комбинатов </w:t>
      </w:r>
      <w:r>
        <w:br w:type="textWrapping" w:clear="all"/>
        <w:t xml:space="preserve">с остекленными теплицами. Если на тепличном комбинате вводятся в действие пленочные теплицы, то их ввод отражается по коду 7267, если вводятся теплицы с покрытием из полимерных материалов (поликарбонат), то их ввод отражается по коду 134.</w:t>
      </w:r>
      <w:r/>
    </w:p>
    <w:p>
      <w:pPr>
        <w:spacing w:line="355" w:lineRule="auto"/>
        <w:widowControl w:val="off"/>
      </w:pPr>
      <w:r>
        <w:t xml:space="preserve">35. По коду 7266 отражается ввод в действие теплиц под стеклом, </w:t>
      </w:r>
      <w:r>
        <w:br w:type="textWrapping" w:clear="all"/>
        <w:t xml:space="preserve">не входящих в тепличные комбинаты.</w:t>
      </w:r>
      <w:r/>
    </w:p>
    <w:p>
      <w:pPr>
        <w:spacing w:line="355" w:lineRule="auto"/>
        <w:widowControl w:val="off"/>
      </w:pPr>
      <w:r>
        <w:t xml:space="preserve">36. По ремонтным мастерским по коду 7312 отражаются ремонтные </w:t>
      </w:r>
      <w:r>
        <w:br w:type="textWrapping" w:clear="all"/>
        <w:t xml:space="preserve">и ремонтно-мех</w:t>
      </w:r>
      <w:r>
        <w:t xml:space="preserve">анические мастерские, заводы для производства капитального ремонта сельскохозяйственных машин, инвентаря и тракторов в стационарных условиях. Не учитываются в составе ремонтных мастерских передвижные ремонтные мастерские и пункты технического обслуживания.</w:t>
      </w:r>
      <w:r/>
    </w:p>
    <w:p>
      <w:pPr>
        <w:spacing w:line="355" w:lineRule="auto"/>
        <w:widowControl w:val="off"/>
      </w:pPr>
      <w:r>
        <w:t xml:space="preserve">37. По коду 7313 отражаются данные по вводу в действие материально-технических баз хранения сельскохозяйственных машин, которые включают </w:t>
      </w:r>
      <w:r>
        <w:br w:type="textWrapping" w:clear="all"/>
        <w:t xml:space="preserve">в себя закрытые помещения для хранения машин, склады для хранения составных частей, снимаемых с машин. Навесы, открытые оборудованные площадки для хранения машин, </w:t>
      </w:r>
      <w:r>
        <w:rPr>
          <w:shd w:val="clear" w:color="auto" w:fill="ffffff"/>
        </w:rPr>
        <w:t xml:space="preserve">площадки для сбора и регулировки </w:t>
      </w:r>
      <w:r>
        <w:rPr>
          <w:bCs/>
          <w:shd w:val="clear" w:color="auto" w:fill="ffffff"/>
        </w:rPr>
        <w:t xml:space="preserve">машин </w:t>
      </w:r>
      <w:r>
        <w:rPr>
          <w:shd w:val="clear" w:color="auto" w:fill="ffffff"/>
        </w:rPr>
        <w:br w:type="textWrapping" w:clear="all"/>
        <w:t xml:space="preserve">и комплектования агрегатов</w:t>
      </w:r>
      <w:r>
        <w:t xml:space="preserve"> и другие постройки некапитального типа </w:t>
      </w:r>
      <w:r>
        <w:rPr>
          <w:rFonts w:eastAsia="Calibri"/>
          <w:lang w:eastAsia="en-US"/>
        </w:rPr>
        <w:br w:type="textWrapping" w:clear="all"/>
      </w:r>
      <w:r>
        <w:t xml:space="preserve">по данному коду мощности не отражаются.</w:t>
      </w:r>
      <w:r/>
    </w:p>
    <w:p>
      <w:pPr>
        <w:spacing w:line="355" w:lineRule="auto"/>
      </w:pPr>
      <w:r>
        <w:t xml:space="preserve">38. </w:t>
      </w:r>
      <w:r>
        <w:t xml:space="preserve">Во ввод в действие орошаемых земель по коду 7510 включаются новые, орошаемые в результате строительства оросительных систем </w:t>
      </w:r>
      <w:r>
        <w:br w:type="textWrapping" w:clear="all"/>
        <w:t xml:space="preserve">и сооружений (каналов, водохранилищ), земли сен</w:t>
      </w:r>
      <w:r>
        <w:t xml:space="preserve">окосов и пастбищ, земли, предназначенные для посева сельскохозяйственных культур, многолетних насаждений, на которых имеется постоянная и временная оросительная сеть, связанная с источником орошения, водные ресурсы  которого обеспечивают полив этих земель.</w:t>
      </w:r>
      <w:r>
        <w:t xml:space="preserve"> Во вводе орошаемых земель учитываются также земли </w:t>
      </w:r>
      <w:r>
        <w:t xml:space="preserve">лиманного орошения. Земли для создания прудовых, рыбоводных хозяйств </w:t>
      </w:r>
      <w:r>
        <w:br/>
      </w:r>
      <w:r>
        <w:t xml:space="preserve">во ввод орошаемых земель не включаются.</w:t>
      </w:r>
      <w:r/>
    </w:p>
    <w:p>
      <w:pPr>
        <w:spacing w:line="355" w:lineRule="auto"/>
      </w:pPr>
      <w:r>
        <w:t xml:space="preserve">Если при строительстве оросительной системы в соответствии с проектом</w:t>
      </w:r>
      <w:r>
        <w:t xml:space="preserve"> </w:t>
      </w:r>
      <w:r/>
    </w:p>
    <w:p>
      <w:pPr>
        <w:ind w:firstLine="0"/>
        <w:spacing w:line="355" w:lineRule="auto"/>
      </w:pPr>
      <w:r>
        <w:t xml:space="preserve">предварительно требуется проведение осушительных работ (обвалование </w:t>
      </w:r>
      <w:r>
        <w:br w:type="textWrapping" w:clear="all"/>
        <w:t xml:space="preserve">при заполнении земель паводковыми водами, предварительное осушение земель для обеспечения производства строительных работ и так далее), </w:t>
      </w:r>
      <w:r>
        <w:br w:type="textWrapping" w:clear="all"/>
        <w:t xml:space="preserve">то</w:t>
      </w:r>
      <w:r>
        <w:t xml:space="preserve"> </w:t>
      </w:r>
      <w:r>
        <w:t xml:space="preserve">в форме</w:t>
      </w:r>
      <w:r>
        <w:t xml:space="preserve"> </w:t>
      </w:r>
      <w:r>
        <w:t xml:space="preserve">должен быть</w:t>
      </w:r>
      <w:r>
        <w:t xml:space="preserve"> </w:t>
      </w:r>
      <w:r>
        <w:t xml:space="preserve">показан</w:t>
      </w:r>
      <w:r>
        <w:t xml:space="preserve"> </w:t>
      </w:r>
      <w:r>
        <w:t xml:space="preserve">ввод только</w:t>
      </w:r>
      <w:r>
        <w:t xml:space="preserve"> </w:t>
      </w:r>
      <w:r>
        <w:t xml:space="preserve">орошаемых</w:t>
      </w:r>
      <w:r>
        <w:t xml:space="preserve"> </w:t>
      </w:r>
      <w:r>
        <w:t xml:space="preserve">земель</w:t>
      </w:r>
      <w:r>
        <w:t xml:space="preserve"> </w:t>
      </w:r>
      <w:r>
        <w:t xml:space="preserve">после </w:t>
      </w:r>
      <w:r>
        <w:t xml:space="preserve">окончания всего комплекса работ по орошению и приемки в эксплуатацию </w:t>
      </w:r>
      <w:r>
        <w:br/>
      </w:r>
      <w:r>
        <w:t xml:space="preserve">в установленном порядке.</w:t>
      </w:r>
      <w:r/>
    </w:p>
    <w:p>
      <w:pPr>
        <w:spacing w:line="355" w:lineRule="auto"/>
      </w:pPr>
      <w:r>
        <w:t xml:space="preserve">В случаях, когда на </w:t>
      </w:r>
      <w:r>
        <w:t xml:space="preserve">ранее </w:t>
      </w:r>
      <w:r>
        <w:t xml:space="preserve">орошаемых участках построена полностью </w:t>
      </w:r>
      <w:r>
        <w:t xml:space="preserve">новая инженерная оросительная сеть, площадь этих участков должна быть </w:t>
      </w:r>
      <w:r>
        <w:t xml:space="preserve">учтена как вновь построенная, а ранее учтенная площадь должна быть </w:t>
      </w:r>
      <w:r>
        <w:t xml:space="preserve">списана как полностью перекрытая новым строительством.</w:t>
      </w:r>
      <w:r/>
    </w:p>
    <w:p>
      <w:pPr>
        <w:spacing w:line="355" w:lineRule="auto"/>
        <w:widowControl w:val="off"/>
      </w:pPr>
      <w:r>
        <w:t xml:space="preserve">Во ввод в действие орошаемых земель включаются площади, поливаемые </w:t>
      </w:r>
      <w:r>
        <w:br w:type="textWrapping" w:clear="all"/>
        <w:t xml:space="preserve">из очищенных стоков от животноводческих ферм и промышленных предприятий, а также орошаемые подземными водами.</w:t>
      </w:r>
      <w:r/>
    </w:p>
    <w:p>
      <w:pPr>
        <w:spacing w:line="355" w:lineRule="auto"/>
        <w:widowControl w:val="off"/>
      </w:pPr>
      <w:r>
        <w:t xml:space="preserve">В площадь орошаемых земель включаются земли, которые могут постоянно орошаться при помощи передвижного ирригационного оборудования с фиксированным одним или несколькими оборудованными водозаборами.</w:t>
      </w:r>
      <w:r/>
    </w:p>
    <w:p>
      <w:pPr>
        <w:spacing w:line="355" w:lineRule="auto"/>
        <w:widowControl w:val="off"/>
      </w:pPr>
      <w:r>
        <w:t xml:space="preserve">В составе введенных орошаемых земель не учитываются площади:</w:t>
      </w:r>
      <w:r/>
    </w:p>
    <w:p>
      <w:pPr>
        <w:spacing w:line="355" w:lineRule="auto"/>
        <w:widowControl w:val="off"/>
      </w:pPr>
      <w:r>
        <w:t xml:space="preserve">если участки, поливаемые при помощи передвижного ирригационного оборудования, не постоянны и места водозабора не фиксированы;</w:t>
      </w:r>
      <w:r/>
    </w:p>
    <w:p>
      <w:pPr>
        <w:spacing w:line="355" w:lineRule="auto"/>
      </w:pPr>
      <w:r>
        <w:t xml:space="preserve">если на территории ранее построенного мелиоративного объекта существующая оросительная сеть подвергалась реконструкции;</w:t>
      </w:r>
      <w:r/>
    </w:p>
    <w:p>
      <w:pPr>
        <w:spacing w:line="355" w:lineRule="auto"/>
      </w:pPr>
      <w:r>
        <w:t xml:space="preserve">если на богарных землях произведены влагозарядковые, промывные, вегетационные поливы без проведения капитальных работ.</w:t>
      </w:r>
      <w:r/>
    </w:p>
    <w:p>
      <w:pPr>
        <w:spacing w:line="355" w:lineRule="auto"/>
      </w:pPr>
      <w:r>
        <w:t xml:space="preserve">39. Из кода 7510 «Орошение земель» выделяются данные </w:t>
      </w:r>
      <w:r>
        <w:rPr>
          <w:rFonts w:eastAsia="Calibri"/>
          <w:lang w:eastAsia="en-US"/>
        </w:rPr>
        <w:br w:type="textWrapping" w:clear="all"/>
      </w:r>
      <w:r>
        <w:t xml:space="preserve">по орошаемым сенокосам и пастбищам с кодом 7513. К орошаемым сенокосам и пастбищам относятся площади, на которых проведен полностью весь комплекс работ по коренному улучшению и подготовке к </w:t>
      </w:r>
      <w:r>
        <w:t xml:space="preserve">залужению</w:t>
      </w:r>
      <w:r>
        <w:t xml:space="preserve"> </w:t>
      </w:r>
      <w:r>
        <w:rPr>
          <w:rFonts w:eastAsia="Calibri"/>
          <w:lang w:eastAsia="en-US"/>
        </w:rPr>
        <w:br w:type="textWrapping" w:clear="all"/>
      </w:r>
      <w:r>
        <w:t xml:space="preserve">под пастбища (расчистка пастбищ от леса, кустарника, пней и камней, выравнивание площадей после раскорчевки, срезка и разделка кочек и другие работы), а также произведен посев многолетних лугопастбищных трав.</w:t>
      </w:r>
      <w:r/>
    </w:p>
    <w:p>
      <w:pPr>
        <w:spacing w:line="355" w:lineRule="auto"/>
      </w:pPr>
      <w:r>
        <w:t xml:space="preserve">40. По комплексной реконструкции </w:t>
      </w:r>
      <w:r>
        <w:t xml:space="preserve">орошаемых земель по коду 7525 показывается ввод в действие площадей, на которых осуществлена реконструкция оросительной сети или реконструкция оросительной сети одновременно с работами по строительству и реконструкции коллекторно-дренажной сети, повышению </w:t>
      </w:r>
      <w:r>
        <w:t xml:space="preserve">водообеспеченности</w:t>
      </w:r>
      <w:r>
        <w:t xml:space="preserve"> оросительной системы, капитальной планировке орошаемых земель и других видов работ </w:t>
      </w:r>
      <w:r>
        <w:rPr>
          <w:rFonts w:eastAsia="Calibri"/>
          <w:lang w:eastAsia="en-US"/>
        </w:rPr>
        <w:br w:type="textWrapping" w:clear="all"/>
      </w:r>
      <w:r>
        <w:t xml:space="preserve">в необходимых объемах.</w:t>
      </w:r>
      <w:r/>
    </w:p>
    <w:p>
      <w:pPr>
        <w:spacing w:line="355" w:lineRule="auto"/>
        <w:widowControl w:val="off"/>
      </w:pPr>
      <w:r>
        <w:t xml:space="preserve">41. По обводнению пастбищ по коду 7541 приводятся данные о вводе </w:t>
      </w:r>
      <w:r>
        <w:rPr>
          <w:rFonts w:eastAsia="Calibri"/>
          <w:lang w:eastAsia="en-US"/>
        </w:rPr>
        <w:br w:type="textWrapping" w:clear="all"/>
      </w:r>
      <w:r>
        <w:t xml:space="preserve">в эксплуатацию вновь обводн</w:t>
      </w:r>
      <w:r>
        <w:t xml:space="preserve">енных пастбищ в результате строительства новых обводнительных сооружений (колодцев, водоемов, водопроводов и так далее). Площадь ранее обводненных пастбищ, на которых проведена реконструкция действующих обводнительных сооружений, показывается по коду 7545.</w:t>
      </w:r>
      <w:r/>
    </w:p>
    <w:p>
      <w:pPr>
        <w:spacing w:line="355" w:lineRule="auto"/>
        <w:widowControl w:val="off"/>
      </w:pPr>
      <w:r>
        <w:t xml:space="preserve">42. По коду 7550 учитывается ввод в действие осушенных земель </w:t>
      </w:r>
      <w:r>
        <w:rPr>
          <w:rFonts w:eastAsia="Calibri"/>
          <w:lang w:eastAsia="en-US"/>
        </w:rPr>
        <w:br w:type="textWrapping" w:clear="all"/>
      </w:r>
      <w:r>
        <w:t xml:space="preserve">за счет строительства и реконструкции действующей осушительной внутрихозяйственной сети, включая закрытый дренаж и открытую осушительную сеть.</w:t>
      </w:r>
      <w:r/>
    </w:p>
    <w:p>
      <w:pPr>
        <w:spacing w:line="355" w:lineRule="auto"/>
        <w:widowControl w:val="off"/>
      </w:pPr>
      <w:r>
        <w:t xml:space="preserve">Реконструкция осушительных систем производится на землях </w:t>
      </w:r>
      <w:r>
        <w:br w:type="textWrapping" w:clear="all"/>
        <w:t xml:space="preserve">с существующей осушительной сетью, на которых требуется провести </w:t>
      </w:r>
      <w:r>
        <w:rPr>
          <w:rFonts w:eastAsia="Calibri"/>
          <w:lang w:eastAsia="en-US"/>
        </w:rPr>
        <w:br w:type="textWrapping" w:clear="all"/>
      </w:r>
      <w:r>
        <w:t xml:space="preserve">ряд дополнительных мероприятий по регулированию водоприемника, переустройству открытой сети на закрытый дренаж, восстановлению разрушенных участков осушительной сети или закрытого дренажа, </w:t>
      </w:r>
      <w:r>
        <w:br w:type="textWrapping" w:clear="all"/>
        <w:t xml:space="preserve">по проведению </w:t>
      </w:r>
      <w:r>
        <w:t xml:space="preserve">культуртехнических</w:t>
      </w:r>
      <w:r>
        <w:t xml:space="preserve"> работ на этих землях и других мероприятий, предусмотренных в проектах по переустройству.</w:t>
      </w:r>
      <w:r/>
    </w:p>
    <w:p>
      <w:pPr>
        <w:spacing w:line="355" w:lineRule="auto"/>
        <w:widowControl w:val="off"/>
      </w:pPr>
      <w:r>
        <w:t xml:space="preserve">Если при строительстве, реконструкции какой-либо осушительной системы в оборот вовлекаются новые (целинные) земли, то они считаются вновь осушенными.</w:t>
      </w:r>
      <w:r/>
    </w:p>
    <w:p>
      <w:pPr>
        <w:spacing w:line="355" w:lineRule="auto"/>
      </w:pPr>
      <w:r>
        <w:t xml:space="preserve">43. По </w:t>
      </w:r>
      <w:r>
        <w:t xml:space="preserve">культуртехническим</w:t>
      </w:r>
      <w:r>
        <w:t xml:space="preserve"> работам на сельскохозяйственных угодьях, </w:t>
      </w:r>
      <w:r>
        <w:br w:type="textWrapping" w:clear="all"/>
        <w:t xml:space="preserve">не требующих осушения (код 7560), показываются площади только </w:t>
      </w:r>
      <w:r>
        <w:br/>
      </w:r>
      <w:r>
        <w:t xml:space="preserve">тех участков, на которых выполнен весь комплекс работ, предусмотренный </w:t>
      </w:r>
      <w:r>
        <w:t xml:space="preserve">проектно-сметной документацией. </w:t>
      </w:r>
      <w:r/>
    </w:p>
    <w:p>
      <w:pPr>
        <w:spacing w:line="355" w:lineRule="auto"/>
      </w:pPr>
      <w:r>
        <w:t xml:space="preserve">К</w:t>
      </w:r>
      <w:r>
        <w:t xml:space="preserve"> </w:t>
      </w:r>
      <w:r>
        <w:t xml:space="preserve">культуртехническим</w:t>
      </w:r>
      <w:r>
        <w:t xml:space="preserve"> работам на</w:t>
      </w:r>
      <w:r>
        <w:t xml:space="preserve"> </w:t>
      </w:r>
      <w:r>
        <w:t xml:space="preserve">сельскохозяйственных</w:t>
      </w:r>
      <w:r>
        <w:t xml:space="preserve"> </w:t>
      </w:r>
      <w:r>
        <w:t xml:space="preserve">угодьях,</w:t>
      </w:r>
      <w:r>
        <w:t xml:space="preserve"> </w:t>
      </w:r>
      <w:r>
        <w:br/>
      </w:r>
      <w:r>
        <w:t xml:space="preserve">не требующих осушения, относятся: расчистка земель от леса, кустарника, пней </w:t>
      </w:r>
      <w:r>
        <w:br w:type="textWrapping" w:clear="all"/>
        <w:t xml:space="preserve">и камней, выравнивание площадей после раскорчевки, срезка и разделка кочек, фрезерование, подъем целины и залежных земель, распашка которых </w:t>
      </w:r>
      <w:r>
        <w:br w:type="textWrapping" w:clear="all"/>
        <w:t xml:space="preserve">не производилась пять лет и более, с разделкой пласта и прикатыванием </w:t>
      </w:r>
      <w:r>
        <w:br w:type="textWrapping" w:clear="all"/>
        <w:t xml:space="preserve">этих земель.</w:t>
      </w:r>
      <w:r/>
    </w:p>
    <w:p>
      <w:pPr>
        <w:spacing w:line="348" w:lineRule="auto"/>
        <w:rPr>
          <w:bCs/>
        </w:rPr>
      </w:pPr>
      <w:r>
        <w:rPr>
          <w:bCs/>
        </w:rPr>
        <w:t xml:space="preserve">Рыболовство и рыбоводство (код ОКВЭД 2 – «03»)</w:t>
      </w:r>
      <w:r>
        <w:rPr>
          <w:bCs/>
        </w:rPr>
      </w:r>
      <w:r>
        <w:rPr>
          <w:bCs/>
        </w:rPr>
      </w:r>
    </w:p>
    <w:p>
      <w:pPr>
        <w:spacing w:line="348" w:lineRule="auto"/>
      </w:pPr>
      <w:r>
        <w:t xml:space="preserve">44. По коду 166 отражаются специализированные рыборазводные </w:t>
      </w:r>
      <w:r>
        <w:t xml:space="preserve">предприятия (в млн. штук молоди/личинок) для искусственного разведения, </w:t>
      </w:r>
      <w:r>
        <w:t xml:space="preserve">выведения и выращивания на ранних стадиях жизни морских животных, рыб </w:t>
      </w:r>
      <w:r>
        <w:br/>
      </w:r>
      <w:r>
        <w:t xml:space="preserve">и моллюсков.</w:t>
      </w:r>
      <w:r/>
    </w:p>
    <w:p>
      <w:pPr>
        <w:spacing w:line="348" w:lineRule="auto"/>
        <w:rPr>
          <w:bCs/>
        </w:rPr>
      </w:pPr>
      <w:r>
        <w:rPr>
          <w:bCs/>
        </w:rPr>
        <w:t xml:space="preserve">Добыча нефти и природного газа (код ОКВЭД 2 – «06»)</w:t>
      </w:r>
      <w:r>
        <w:rPr>
          <w:bCs/>
        </w:rPr>
      </w:r>
      <w:r>
        <w:rPr>
          <w:bCs/>
        </w:rPr>
      </w:r>
    </w:p>
    <w:p>
      <w:pPr>
        <w:spacing w:line="348" w:lineRule="auto"/>
        <w:widowControl w:val="off"/>
      </w:pPr>
      <w:r>
        <w:t xml:space="preserve">Обращаем внимание, что выдача разрешений на строительство, реконструкцию буровых скважин не требуется, если строительство </w:t>
      </w:r>
      <w:r>
        <w:rPr>
          <w:rFonts w:eastAsia="Calibri"/>
          <w:lang w:eastAsia="en-US"/>
        </w:rPr>
        <w:br w:type="textWrapping" w:clear="all"/>
      </w:r>
      <w:r>
        <w:t xml:space="preserve">и (</w:t>
      </w:r>
      <w:r>
        <w:t xml:space="preserve">или) </w:t>
      </w:r>
      <w:r>
        <w:t xml:space="preserve">реконструкция предусмотрены подготовленным, согласованным </w:t>
      </w:r>
      <w:r>
        <w:rPr>
          <w:rFonts w:eastAsia="Calibri"/>
          <w:lang w:eastAsia="en-US"/>
        </w:rPr>
        <w:br w:type="textWrapping" w:clear="all"/>
      </w:r>
      <w:r>
        <w:t xml:space="preserve">и утвержденным техническим проектом разработки месторождений полезных ископаемых или иной проектной документацией на выполнение работ, связанных с пользованием участками недр (пункт 4.2 части 17 статьи 51 Градостроительного кодекса Российской Федерации).</w:t>
      </w:r>
      <w:r/>
    </w:p>
    <w:p>
      <w:pPr>
        <w:spacing w:line="348" w:lineRule="auto"/>
        <w:widowControl w:val="off"/>
      </w:pPr>
      <w:r>
        <w:t xml:space="preserve">45. По кодам 1212 «Скважины нефтяные эксплуатационного бурения», 1412 «Скважины газовые эксплуатационного бурения» отражаются данные </w:t>
      </w:r>
      <w:r>
        <w:rPr>
          <w:rFonts w:eastAsia="Calibri"/>
          <w:lang w:eastAsia="en-US"/>
        </w:rPr>
        <w:br w:type="textWrapping" w:clear="all"/>
      </w:r>
      <w:r>
        <w:t xml:space="preserve">о количестве введенных в эксплуатацию вновь построенных скважин. </w:t>
      </w:r>
      <w:r>
        <w:rPr>
          <w:rFonts w:eastAsia="Calibri"/>
          <w:lang w:eastAsia="en-US"/>
        </w:rPr>
        <w:br w:type="textWrapping" w:clear="all"/>
      </w:r>
      <w:r>
        <w:t xml:space="preserve">Для вышеуказанных скважин в обязательном порядке отражается годовой объем добычи нефти и газа соответственно по кодам 1213, 1413 согласно технико-экономическим показателям разработки месторождения.</w:t>
      </w:r>
      <w:r/>
    </w:p>
    <w:p>
      <w:pPr>
        <w:spacing w:line="348" w:lineRule="auto"/>
        <w:widowControl w:val="off"/>
      </w:pPr>
      <w:r>
        <w:t xml:space="preserve">Реконструкция нефтяных (газовых) скважин – это изменение показателей производительности, объемов и качества инженерного оснащения, </w:t>
      </w:r>
      <w:r>
        <w:rPr>
          <w:rFonts w:eastAsia="Calibri"/>
          <w:lang w:eastAsia="en-US"/>
        </w:rPr>
        <w:br w:type="textWrapping" w:clear="all"/>
      </w:r>
      <w:r>
        <w:t xml:space="preserve">что в конечном итоге приводит к увеличению объемов добычи нефти (газа) </w:t>
      </w:r>
      <w:r>
        <w:rPr>
          <w:rFonts w:eastAsia="Calibri"/>
          <w:lang w:eastAsia="en-US"/>
        </w:rPr>
        <w:br w:type="textWrapping" w:clear="all"/>
      </w:r>
      <w:r>
        <w:t xml:space="preserve">из месторождений. В связи с этим, реконструкция нефтяных (газовых) скважин </w:t>
      </w:r>
      <w:r>
        <w:t xml:space="preserve">эксплуатационного бурения отражается только по кодам мощности 1213, 1413 соответственно.</w:t>
      </w:r>
      <w:r/>
    </w:p>
    <w:p>
      <w:pPr>
        <w:spacing w:line="348" w:lineRule="auto"/>
        <w:shd w:val="clear" w:color="auto" w:fill="ffffff"/>
        <w:rPr>
          <w:bCs/>
        </w:rPr>
      </w:pPr>
      <w:r>
        <w:rPr>
          <w:bCs/>
        </w:rPr>
        <w:t xml:space="preserve">Предоставление услуг в области добычи полезных ископаемых </w:t>
      </w:r>
      <w:r>
        <w:rPr>
          <w:bCs/>
        </w:rPr>
        <w:br/>
      </w:r>
      <w:r>
        <w:rPr>
          <w:bCs/>
        </w:rPr>
        <w:t xml:space="preserve">(код ОКВЭД 2 – «09»)</w:t>
      </w:r>
      <w:r>
        <w:rPr>
          <w:bCs/>
        </w:rPr>
      </w:r>
      <w:r>
        <w:rPr>
          <w:bCs/>
        </w:rPr>
      </w:r>
    </w:p>
    <w:p>
      <w:pPr>
        <w:spacing w:line="348" w:lineRule="auto"/>
        <w:widowControl w:val="off"/>
      </w:pPr>
      <w:r>
        <w:t xml:space="preserve">46. По кодам 1211 «Скв</w:t>
      </w:r>
      <w:r>
        <w:t xml:space="preserve">ажины нефтяные разведочного бурения», 1411 «Скважины газовые разведочного бурения» отражаются данные о количестве введенных в эксплуатацию вновь построенных скважин. Для скважин разведочного бурения данные по объему добычи нефти (газа) могут отсутствовать.</w:t>
      </w:r>
      <w:r/>
    </w:p>
    <w:p>
      <w:pPr>
        <w:spacing w:line="355" w:lineRule="auto"/>
        <w:widowControl w:val="off"/>
      </w:pPr>
      <w:r>
        <w:t xml:space="preserve">Реконструкция нефтяных (газовых) скважин – это изменение показателей производительности, объемов и качества инженерного оснащения, </w:t>
      </w:r>
      <w:r>
        <w:rPr>
          <w:rFonts w:eastAsia="Calibri"/>
          <w:lang w:eastAsia="en-US"/>
        </w:rPr>
        <w:br w:type="textWrapping" w:clear="all"/>
      </w:r>
      <w:r>
        <w:t xml:space="preserve">что в конечном итоге приводит к увеличению объемов добычи нефти (газа) </w:t>
      </w:r>
      <w:r>
        <w:rPr>
          <w:rFonts w:eastAsia="Calibri"/>
          <w:lang w:eastAsia="en-US"/>
        </w:rPr>
        <w:br w:type="textWrapping" w:clear="all"/>
      </w:r>
      <w:r>
        <w:t xml:space="preserve">из месторождений. В связи с этим, реконструкция нефтяных (газовых) скважин разведочного бурения отражается соответственно только по кодам мощности 1214, 1414 при осуществлении добычи нефти (газа) из этих скважин.</w:t>
      </w:r>
      <w:r/>
    </w:p>
    <w:p>
      <w:pPr>
        <w:spacing w:line="355" w:lineRule="auto"/>
        <w:shd w:val="clear" w:color="auto" w:fill="ffffff"/>
        <w:rPr>
          <w:bCs/>
        </w:rPr>
      </w:pPr>
      <w:r>
        <w:rPr>
          <w:bCs/>
        </w:rPr>
        <w:t xml:space="preserve">Производство пищевых продуктов (код ОКВЭД 2 – «10»)</w:t>
      </w:r>
      <w:r>
        <w:rPr>
          <w:bCs/>
        </w:rPr>
      </w:r>
      <w:r>
        <w:rPr>
          <w:bCs/>
        </w:rPr>
      </w:r>
    </w:p>
    <w:p>
      <w:pPr>
        <w:spacing w:line="355" w:lineRule="auto"/>
        <w:widowControl w:val="off"/>
      </w:pPr>
      <w:r>
        <w:t xml:space="preserve">47. По коду 147 отража</w:t>
      </w:r>
      <w:r>
        <w:t xml:space="preserve">е</w:t>
      </w:r>
      <w:r>
        <w:t xml:space="preserve">тся </w:t>
      </w:r>
      <w:r>
        <w:t xml:space="preserve">строительство </w:t>
      </w:r>
      <w:r>
        <w:t xml:space="preserve">предприяти</w:t>
      </w:r>
      <w:r>
        <w:t xml:space="preserve">й</w:t>
      </w:r>
      <w:r>
        <w:t xml:space="preserve"> по производству корма для домашних животных (производство готовых кормов для животных, включая корм для собак, кошек, птиц, рыб и так далее).</w:t>
      </w:r>
      <w:r/>
    </w:p>
    <w:p>
      <w:pPr>
        <w:spacing w:line="355" w:lineRule="auto"/>
        <w:widowControl w:val="off"/>
      </w:pPr>
      <w:r>
        <w:t xml:space="preserve">48. По коду 148 отражается ввод в действие цехов </w:t>
      </w:r>
      <w:r>
        <w:t xml:space="preserve">по </w:t>
      </w:r>
      <w:r>
        <w:t xml:space="preserve">убо</w:t>
      </w:r>
      <w:r>
        <w:t xml:space="preserve">ю</w:t>
      </w:r>
      <w:r>
        <w:t xml:space="preserve"> скота </w:t>
      </w:r>
      <w:r>
        <w:br/>
        <w:t xml:space="preserve">(</w:t>
      </w:r>
      <w:r>
        <w:t xml:space="preserve">в </w:t>
      </w:r>
      <w:r>
        <w:t xml:space="preserve">тонна</w:t>
      </w:r>
      <w:r>
        <w:t xml:space="preserve">х</w:t>
      </w:r>
      <w:r>
        <w:t xml:space="preserve"> скота (животных) в смену</w:t>
      </w:r>
      <w:r>
        <w:t xml:space="preserve">)</w:t>
      </w:r>
      <w:r>
        <w:t xml:space="preserve">, </w:t>
      </w:r>
      <w:r>
        <w:t xml:space="preserve">о</w:t>
      </w:r>
      <w:r>
        <w:t xml:space="preserve">существля</w:t>
      </w:r>
      <w:r>
        <w:t xml:space="preserve">ющих</w:t>
      </w:r>
      <w:r>
        <w:t xml:space="preserve"> убой</w:t>
      </w:r>
      <w:r>
        <w:t xml:space="preserve"> </w:t>
      </w:r>
      <w:r>
        <w:t xml:space="preserve">и первичн</w:t>
      </w:r>
      <w:r>
        <w:t xml:space="preserve">ую</w:t>
      </w:r>
      <w:r>
        <w:t xml:space="preserve"> переработк</w:t>
      </w:r>
      <w:r>
        <w:t xml:space="preserve">у</w:t>
      </w:r>
      <w:r>
        <w:t xml:space="preserve"> животных на мясокомбинатах, мясохладобойнях (включая убойные пункты)</w:t>
      </w:r>
      <w:r>
        <w:t xml:space="preserve">.</w:t>
      </w:r>
      <w:r/>
    </w:p>
    <w:p>
      <w:pPr>
        <w:spacing w:line="355" w:lineRule="auto"/>
      </w:pPr>
      <w:r>
        <w:t xml:space="preserve">49. При отражении данных по вводу комбикормовых цехов по коду 7181 учитываются данные по заводам, входящим в состав животноводческих комплексов, а также цехам по производству сухих кормовых смесей.</w:t>
      </w:r>
      <w:r/>
    </w:p>
    <w:p>
      <w:pPr>
        <w:spacing w:line="355" w:lineRule="auto"/>
        <w:shd w:val="clear" w:color="auto" w:fill="ffffff"/>
        <w:rPr>
          <w:bCs/>
        </w:rPr>
      </w:pPr>
      <w:r>
        <w:rPr>
          <w:bCs/>
        </w:rPr>
        <w:t xml:space="preserve">Производство напитков (код ОКВЭД 2 – «11»)</w:t>
      </w:r>
      <w:r>
        <w:rPr>
          <w:bCs/>
        </w:rPr>
      </w:r>
      <w:r>
        <w:rPr>
          <w:bCs/>
        </w:rPr>
      </w:r>
    </w:p>
    <w:p>
      <w:pPr>
        <w:spacing w:line="355" w:lineRule="auto"/>
      </w:pPr>
      <w:r>
        <w:t xml:space="preserve">50. Производство воды питьевой показывается по коду 5357 и включает </w:t>
      </w:r>
      <w:r>
        <w:br w:type="textWrapping" w:clear="all"/>
        <w:t xml:space="preserve">в себя производство упакованных природных питьевых вод или упакованных обработанных питьевых вод.</w:t>
      </w:r>
      <w:r/>
    </w:p>
    <w:p>
      <w:pPr>
        <w:spacing w:line="355" w:lineRule="auto"/>
      </w:pPr>
      <w:r>
        <w:t xml:space="preserve">Обработка</w:t>
      </w:r>
      <w:r>
        <w:t xml:space="preserve"> </w:t>
      </w:r>
      <w:r>
        <w:t xml:space="preserve"> древесины</w:t>
      </w:r>
      <w:r>
        <w:t xml:space="preserve"> </w:t>
      </w:r>
      <w:r>
        <w:t xml:space="preserve"> и производство изделий из дерева и пробки, </w:t>
      </w:r>
      <w:r>
        <w:t xml:space="preserve">кроме</w:t>
      </w:r>
      <w:r>
        <w:t xml:space="preserve"> </w:t>
      </w:r>
      <w:r/>
    </w:p>
    <w:p>
      <w:pPr>
        <w:ind w:firstLine="0"/>
        <w:spacing w:line="355" w:lineRule="auto"/>
      </w:pPr>
      <w:r>
        <w:t xml:space="preserve">мебели, производство изделий из соломки и материалов для плетения </w:t>
      </w:r>
      <w:r>
        <w:br/>
      </w:r>
      <w:r>
        <w:t xml:space="preserve">(код ОКВЭД 2 – «16»)</w:t>
      </w:r>
      <w:r/>
    </w:p>
    <w:p>
      <w:pPr>
        <w:spacing w:line="355" w:lineRule="auto"/>
      </w:pPr>
      <w:r>
        <w:t xml:space="preserve">51. По коду 4324 отражается производство топливных брикетов (</w:t>
      </w:r>
      <w:r>
        <w:t xml:space="preserve">пеллетов</w:t>
      </w:r>
      <w:r>
        <w:t xml:space="preserve">). </w:t>
      </w:r>
      <w:r>
        <w:t xml:space="preserve">Топливные брикеты – это вид твердого топлива, альтернатива обычным дровам и углю, представляющее собой прессованную массу </w:t>
      </w:r>
      <w:r>
        <w:br w:type="textWrapping" w:clear="all"/>
        <w:t xml:space="preserve">из отходов деревообработки (опилки, щепа, стружки и другие), сельского хозяйства</w:t>
      </w:r>
      <w:r>
        <w:t xml:space="preserve"> </w:t>
      </w:r>
      <w:r>
        <w:t xml:space="preserve">(сено, солома,</w:t>
      </w:r>
      <w:r>
        <w:t xml:space="preserve"> </w:t>
      </w:r>
      <w:r>
        <w:t xml:space="preserve">сосновые</w:t>
      </w:r>
      <w:r>
        <w:t xml:space="preserve"> </w:t>
      </w:r>
      <w:r>
        <w:t xml:space="preserve">иголки,</w:t>
      </w:r>
      <w:r>
        <w:t xml:space="preserve"> </w:t>
      </w:r>
      <w:r>
        <w:t xml:space="preserve">листья,</w:t>
      </w:r>
      <w:r>
        <w:t xml:space="preserve"> </w:t>
      </w:r>
      <w:r>
        <w:t xml:space="preserve">шелуха семян и другие), </w:t>
      </w:r>
      <w:r>
        <w:t xml:space="preserve">торфа, крошки каменного угля.</w:t>
      </w:r>
      <w:r>
        <w:t xml:space="preserve"> </w:t>
      </w:r>
      <w:r>
        <w:t xml:space="preserve">Пеллеты</w:t>
      </w:r>
      <w:r>
        <w:t xml:space="preserve"> (топливные гранулы) – </w:t>
      </w:r>
      <w:r>
        <w:t xml:space="preserve">биотопливо</w:t>
      </w:r>
      <w:r>
        <w:t xml:space="preserve">, </w:t>
      </w:r>
      <w:r>
        <w:t xml:space="preserve">получаемое</w:t>
      </w:r>
      <w:r>
        <w:t xml:space="preserve"> из торфа, древесных отходов и отходов сельского хозяйства.</w:t>
      </w:r>
      <w:r/>
    </w:p>
    <w:p>
      <w:pPr>
        <w:spacing w:line="355" w:lineRule="auto"/>
        <w:shd w:val="clear" w:color="auto" w:fill="ffffff"/>
        <w:rPr>
          <w:bCs/>
        </w:rPr>
      </w:pPr>
      <w:r>
        <w:rPr>
          <w:bCs/>
        </w:rPr>
        <w:t xml:space="preserve">Производство бумаги и бумажных изделий (код ОКВЭД 2 – «17»)</w:t>
      </w:r>
      <w:r>
        <w:rPr>
          <w:bCs/>
        </w:rPr>
      </w:r>
      <w:r>
        <w:rPr>
          <w:bCs/>
        </w:rPr>
      </w:r>
    </w:p>
    <w:p>
      <w:pPr>
        <w:spacing w:line="355" w:lineRule="auto"/>
        <w:shd w:val="clear" w:color="auto" w:fill="ffffff"/>
      </w:pPr>
      <w:r>
        <w:t xml:space="preserve">52. По коду 150 отражаются предприятия по производству предметов </w:t>
      </w:r>
      <w:r>
        <w:t xml:space="preserve">гигиены – предприятия по производству изделий хозяйственного назначения </w:t>
      </w:r>
      <w:r>
        <w:br/>
      </w:r>
      <w:r>
        <w:t xml:space="preserve">и для личной гигиены из бумаги и медицинского </w:t>
      </w:r>
      <w:r>
        <w:t xml:space="preserve">алигнина</w:t>
      </w:r>
      <w:r>
        <w:t xml:space="preserve">, включая: косметические салфетки, носовые платки, полотенца, салфетки для сервировки стола, туалетную бумагу, гигиенические полотенца и тампоны, детские пеленки и подгузники, стаканчики, тарелки и подносы.</w:t>
      </w:r>
      <w:r/>
    </w:p>
    <w:p>
      <w:pPr>
        <w:spacing w:line="355" w:lineRule="auto"/>
        <w:shd w:val="clear" w:color="auto" w:fill="ffffff"/>
      </w:pPr>
      <w:r>
        <w:t xml:space="preserve">Производство химических веществ и химических продуктов </w:t>
      </w:r>
      <w:r>
        <w:br/>
      </w:r>
      <w:r>
        <w:t xml:space="preserve">(код ОКВЭД 2 – «20»)</w:t>
      </w:r>
      <w:r/>
    </w:p>
    <w:p>
      <w:pPr>
        <w:spacing w:line="355" w:lineRule="auto"/>
        <w:shd w:val="clear" w:color="auto" w:fill="ffffff"/>
      </w:pPr>
      <w:r>
        <w:t xml:space="preserve">53. Производство</w:t>
      </w:r>
      <w:r>
        <w:t xml:space="preserve"> </w:t>
      </w:r>
      <w:r>
        <w:t xml:space="preserve">технического и медицинского кислорода показывается</w:t>
      </w:r>
      <w:r>
        <w:t xml:space="preserve"> </w:t>
      </w:r>
      <w:r>
        <w:t xml:space="preserve">по коду 2112. Технический кислород предназначен</w:t>
      </w:r>
      <w:r>
        <w:t xml:space="preserve"> </w:t>
      </w:r>
      <w:r>
        <w:t xml:space="preserve">для газопламенной обработки металлов и другого технического применения, медицинский — </w:t>
      </w:r>
      <w:r>
        <w:br/>
      </w:r>
      <w:r>
        <w:t xml:space="preserve">для дыхания и в лечебных целях. Он используется в различных медицинских процедурах, при создании дыхательных смесей для аквалангов </w:t>
      </w:r>
      <w:r>
        <w:br/>
        <w:t xml:space="preserve">и изолирующих противогазов.</w:t>
      </w:r>
      <w:r/>
    </w:p>
    <w:p>
      <w:pPr>
        <w:spacing w:line="355" w:lineRule="auto"/>
        <w:shd w:val="clear" w:color="auto" w:fill="ffffff"/>
      </w:pPr>
      <w:r>
        <w:t xml:space="preserve">Производство лекарственных средств и материалов, применяемых </w:t>
      </w:r>
      <w:r>
        <w:br/>
      </w:r>
      <w:r>
        <w:t xml:space="preserve">в медицинских целях </w:t>
      </w:r>
      <w:r>
        <w:t xml:space="preserve">и ветеринарии </w:t>
      </w:r>
      <w:r>
        <w:t xml:space="preserve">(код ОКВЭД 2 – «21»)</w:t>
      </w:r>
      <w:r/>
    </w:p>
    <w:p>
      <w:pPr>
        <w:spacing w:line="355" w:lineRule="auto"/>
        <w:shd w:val="clear" w:color="auto" w:fill="ffffff"/>
      </w:pPr>
      <w:r>
        <w:t xml:space="preserve">54. </w:t>
      </w:r>
      <w:r>
        <w:t xml:space="preserve">По коду 5743 показывается производство готовых лекарственных препаратов с единицей измерения «</w:t>
      </w:r>
      <w:r>
        <w:t xml:space="preserve">млн</w:t>
      </w:r>
      <w:r>
        <w:t xml:space="preserve"> </w:t>
      </w:r>
      <w:r>
        <w:t xml:space="preserve">шт</w:t>
      </w:r>
      <w:r>
        <w:t xml:space="preserve">» количества лекарственной формы </w:t>
      </w:r>
      <w:r>
        <w:br/>
        <w:t xml:space="preserve">в первичной упаковке (флаконы, блистеры, пузырьки, ампулы, баночки, алюминиевые тубы, шприцы и так далее) . </w:t>
      </w:r>
      <w:r/>
    </w:p>
    <w:p>
      <w:pPr>
        <w:spacing w:line="355" w:lineRule="auto"/>
        <w:rPr>
          <w:bCs/>
        </w:rPr>
      </w:pPr>
      <w:r>
        <w:rPr>
          <w:bCs/>
        </w:rPr>
        <w:t xml:space="preserve">Производство резиновых и пластмассовых изделий (код ОКВЭД 2 – «22»)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spacing w:line="355" w:lineRule="auto"/>
      </w:pPr>
      <w:r>
        <w:t xml:space="preserve">5</w:t>
      </w:r>
      <w:r>
        <w:t xml:space="preserve">5</w:t>
      </w:r>
      <w:r>
        <w:t xml:space="preserve">. По коду 1139 «Прочие пластмассовые изделия» отражаются данные по вводу в действие объектов (мощностей) по производству широкого ассортимента новых изделий из пластмасс или в результате переработки </w:t>
      </w:r>
      <w:r>
        <w:rPr>
          <w:rFonts w:eastAsia="Calibri"/>
          <w:lang w:eastAsia="en-US"/>
        </w:rPr>
        <w:br w:type="textWrapping" w:clear="all"/>
      </w:r>
      <w:r>
        <w:t xml:space="preserve">уже использованных пластмассовых изделий в субпродукты или готовые продукты с использованием таких процессов как формовка под прессом, штамповка, выдувание и литье.</w:t>
      </w:r>
      <w:r/>
    </w:p>
    <w:p>
      <w:pPr>
        <w:spacing w:line="355" w:lineRule="auto"/>
      </w:pPr>
      <w:r>
        <w:rPr>
          <w:bCs/>
        </w:rPr>
        <w:t xml:space="preserve">Производство прочей неметаллической минеральной продукции </w:t>
      </w:r>
      <w:r>
        <w:rPr>
          <w:bCs/>
        </w:rPr>
        <w:br/>
      </w:r>
      <w:r>
        <w:rPr>
          <w:bCs/>
        </w:rPr>
        <w:t xml:space="preserve">(код ОКВЭД 2 – «23»)</w:t>
      </w:r>
      <w:r/>
    </w:p>
    <w:p>
      <w:pPr>
        <w:spacing w:line="355" w:lineRule="auto"/>
        <w:widowControl w:val="off"/>
        <w:rPr>
          <w:shd w:val="clear" w:color="auto" w:fill="ffffff"/>
        </w:rPr>
      </w:pPr>
      <w:r>
        <w:t xml:space="preserve">5</w:t>
      </w:r>
      <w:r>
        <w:t xml:space="preserve">6</w:t>
      </w:r>
      <w:r>
        <w:t xml:space="preserve">. По коду 4323 «Асфальтобетон» отражаются данные по вводу </w:t>
      </w:r>
      <w:r>
        <w:br w:type="textWrapping" w:clear="all"/>
        <w:t xml:space="preserve">в действие объектов (мощностей) по производству </w:t>
      </w:r>
      <w:r>
        <w:rPr>
          <w:bCs/>
          <w:shd w:val="clear" w:color="auto" w:fill="ffffff"/>
        </w:rPr>
        <w:t xml:space="preserve">асфальтобетона –</w:t>
      </w:r>
      <w:r>
        <w:rPr>
          <w:shd w:val="clear" w:color="auto" w:fill="ffffff"/>
        </w:rPr>
        <w:t xml:space="preserve"> искусственного </w:t>
      </w:r>
      <w:hyperlink r:id="rId16" w:tooltip="Строительный материал" w:history="1">
        <w:r>
          <w:rPr>
            <w:rStyle w:val="916"/>
            <w:color w:val="auto"/>
            <w:u w:val="none"/>
            <w:shd w:val="clear" w:color="auto" w:fill="ffffff"/>
          </w:rPr>
          <w:t xml:space="preserve">строительного материал</w:t>
        </w:r>
      </w:hyperlink>
      <w:r>
        <w:t xml:space="preserve">а</w:t>
      </w:r>
      <w:r>
        <w:rPr>
          <w:shd w:val="clear" w:color="auto" w:fill="ffffff"/>
        </w:rPr>
        <w:t xml:space="preserve">, полученного в результате смешения и уплотнения подобранной в необходимых соотношениях и специально приготовленной </w:t>
      </w:r>
      <w:r>
        <w:rPr>
          <w:bCs/>
          <w:shd w:val="clear" w:color="auto" w:fill="ffffff"/>
        </w:rPr>
        <w:t xml:space="preserve">асфальтобетонной</w:t>
      </w:r>
      <w:r>
        <w:t xml:space="preserve"> </w:t>
      </w:r>
      <w:hyperlink r:id="rId17" w:tooltip="Смесь" w:history="1">
        <w:r>
          <w:rPr>
            <w:rStyle w:val="916"/>
            <w:color w:val="auto"/>
            <w:u w:val="none"/>
            <w:shd w:val="clear" w:color="auto" w:fill="ffffff"/>
          </w:rPr>
          <w:t xml:space="preserve">смеси</w:t>
        </w:r>
      </w:hyperlink>
      <w:r>
        <w:t xml:space="preserve"> </w:t>
      </w:r>
      <w:r>
        <w:rPr>
          <w:shd w:val="clear" w:color="auto" w:fill="ffffff"/>
        </w:rPr>
        <w:t xml:space="preserve">(АБС).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55" w:lineRule="auto"/>
        <w:widowControl w:val="off"/>
        <w:rPr>
          <w:shd w:val="clear" w:color="auto" w:fill="ffffff"/>
        </w:rPr>
      </w:pPr>
      <w:r>
        <w:rPr>
          <w:shd w:val="clear" w:color="auto" w:fill="ffffff"/>
        </w:rPr>
        <w:t xml:space="preserve">5</w:t>
      </w:r>
      <w:r>
        <w:rPr>
          <w:shd w:val="clear" w:color="auto" w:fill="ffffff"/>
        </w:rPr>
        <w:t xml:space="preserve">7</w:t>
      </w:r>
      <w:r>
        <w:rPr>
          <w:shd w:val="clear" w:color="auto" w:fill="ffffff"/>
        </w:rPr>
        <w:t xml:space="preserve">. Производство полых стеклянных изделий (код 1119) включает </w:t>
      </w:r>
      <w:r>
        <w:br w:type="textWrapping" w:clear="all"/>
      </w:r>
      <w:r>
        <w:rPr>
          <w:shd w:val="clear" w:color="auto" w:fill="ffffff"/>
        </w:rPr>
        <w:t xml:space="preserve">в себя: производство бутылок и прочих емкостей из стекла или хрусталя; производство стаканов, фужеров, рюмок, бокалов, чашек и прочих бытовых изделий из стекла или хрусталя.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55" w:lineRule="auto"/>
        <w:widowControl w:val="off"/>
      </w:pPr>
      <w:r>
        <w:rPr>
          <w:bCs/>
        </w:rPr>
        <w:t xml:space="preserve">Производство металлургическое (код ОКВЭД 2 – «24»)</w:t>
      </w:r>
      <w:r>
        <w:rPr>
          <w:bCs/>
        </w:rPr>
        <w:t xml:space="preserve"> </w:t>
      </w:r>
      <w:r/>
    </w:p>
    <w:p>
      <w:pPr>
        <w:spacing w:line="355" w:lineRule="auto"/>
        <w:widowControl w:val="off"/>
      </w:pPr>
      <w:r>
        <w:t xml:space="preserve">5</w:t>
      </w:r>
      <w:r>
        <w:t xml:space="preserve">8</w:t>
      </w:r>
      <w:r>
        <w:t xml:space="preserve">. По коду 1731 «Количество трубных станов» отражается количество введенных в действие трубопрокатных раскатных станов различных типов, конструкций и модификаций для изготовления труб.</w:t>
      </w:r>
      <w:r/>
    </w:p>
    <w:p>
      <w:pPr>
        <w:spacing w:line="355" w:lineRule="auto"/>
        <w:widowControl w:val="off"/>
      </w:pPr>
      <w:r>
        <w:t xml:space="preserve">По коду 1731 не отражаются данные о трубопрокатном оборудовании, взятом в аренду или приобретенном для использования промежуточного (местного) производства.</w:t>
      </w:r>
      <w:r/>
    </w:p>
    <w:p>
      <w:pPr>
        <w:spacing w:line="355" w:lineRule="auto"/>
        <w:widowControl w:val="off"/>
      </w:pPr>
      <w:r>
        <w:t xml:space="preserve">По коду 1732 «Мощность трубных станов» отражается мощность </w:t>
      </w:r>
      <w:r>
        <w:rPr>
          <w:rFonts w:eastAsia="Calibri"/>
          <w:lang w:eastAsia="en-US"/>
        </w:rPr>
        <w:br w:type="textWrapping" w:clear="all"/>
      </w:r>
      <w:r>
        <w:t xml:space="preserve">по производству всех видов готовых трубопрокатных изделий независимо </w:t>
      </w:r>
      <w:r>
        <w:rPr>
          <w:rFonts w:eastAsia="Calibri"/>
          <w:lang w:eastAsia="en-US"/>
        </w:rPr>
        <w:br w:type="textWrapping" w:clear="all"/>
      </w:r>
      <w:r>
        <w:t xml:space="preserve">от их метода производства и применения как на вновь введенных трубных станах, так и увеличение мощности по производству труб за счет реконструкции существующих станов.</w:t>
      </w:r>
      <w:r/>
    </w:p>
    <w:p>
      <w:pPr>
        <w:spacing w:line="355" w:lineRule="auto"/>
        <w:rPr>
          <w:bCs/>
        </w:rPr>
      </w:pPr>
      <w:r>
        <w:t xml:space="preserve">Производство электрического оборудования </w:t>
      </w:r>
      <w:r>
        <w:rPr>
          <w:bCs/>
        </w:rPr>
        <w:t xml:space="preserve">(код ОКВЭД 2 – «27»)</w:t>
      </w:r>
      <w:r>
        <w:rPr>
          <w:bCs/>
        </w:rPr>
      </w:r>
      <w:r>
        <w:rPr>
          <w:bCs/>
        </w:rPr>
      </w:r>
    </w:p>
    <w:p>
      <w:pPr>
        <w:spacing w:line="355" w:lineRule="auto"/>
        <w:rPr>
          <w:bCs/>
        </w:rPr>
      </w:pPr>
      <w:r>
        <w:rPr>
          <w:bCs/>
        </w:rPr>
        <w:t xml:space="preserve">59. </w:t>
      </w:r>
      <w:r>
        <w:rPr>
          <w:bCs/>
        </w:rPr>
        <w:t xml:space="preserve"> </w:t>
      </w:r>
      <w:r>
        <w:rPr>
          <w:bCs/>
        </w:rPr>
        <w:t xml:space="preserve">Производство </w:t>
      </w:r>
      <w:r>
        <w:rPr>
          <w:bCs/>
        </w:rPr>
        <w:t xml:space="preserve">  </w:t>
      </w:r>
      <w:r>
        <w:rPr>
          <w:bCs/>
        </w:rPr>
        <w:t xml:space="preserve">аккумуляторов </w:t>
      </w:r>
      <w:r>
        <w:rPr>
          <w:bCs/>
        </w:rPr>
        <w:t xml:space="preserve"> </w:t>
      </w:r>
      <w:r>
        <w:rPr>
          <w:bCs/>
        </w:rPr>
        <w:t xml:space="preserve">и </w:t>
      </w:r>
      <w:r>
        <w:rPr>
          <w:bCs/>
        </w:rPr>
        <w:t xml:space="preserve"> </w:t>
      </w:r>
      <w:r>
        <w:rPr>
          <w:bCs/>
        </w:rPr>
        <w:t xml:space="preserve">аккумуляторных</w:t>
      </w:r>
      <w:r>
        <w:rPr>
          <w:bCs/>
        </w:rPr>
        <w:t xml:space="preserve"> </w:t>
      </w:r>
      <w:r>
        <w:rPr>
          <w:bCs/>
        </w:rPr>
        <w:t xml:space="preserve"> батарей</w:t>
      </w:r>
      <w:r>
        <w:rPr>
          <w:bCs/>
        </w:rPr>
        <w:t xml:space="preserve"> </w:t>
      </w:r>
      <w:r>
        <w:rPr>
          <w:bCs/>
        </w:rPr>
        <w:t xml:space="preserve"> литий-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ind w:firstLine="0"/>
        <w:spacing w:line="355" w:lineRule="auto"/>
        <w:rPr>
          <w:bCs/>
        </w:rPr>
      </w:pPr>
      <w:r>
        <w:rPr>
          <w:bCs/>
        </w:rPr>
        <w:t xml:space="preserve">ионных</w:t>
      </w:r>
      <w:r>
        <w:rPr>
          <w:bCs/>
        </w:rPr>
        <w:t xml:space="preserve"> </w:t>
      </w:r>
      <w:r>
        <w:rPr>
          <w:bCs/>
        </w:rPr>
        <w:t xml:space="preserve">отражается по коду 3195.</w:t>
      </w:r>
      <w:r>
        <w:rPr>
          <w:bCs/>
        </w:rPr>
      </w:r>
      <w:r>
        <w:rPr>
          <w:bCs/>
        </w:rPr>
      </w:r>
    </w:p>
    <w:p>
      <w:pPr>
        <w:spacing w:line="355" w:lineRule="auto"/>
        <w:widowControl w:val="off"/>
      </w:pPr>
      <w:r>
        <w:t xml:space="preserve"> </w:t>
      </w:r>
      <w:hyperlink r:id="rId18" w:tooltip="Литий" w:history="1">
        <w:r>
          <w:t xml:space="preserve">Литий</w:t>
        </w:r>
      </w:hyperlink>
      <w:r>
        <w:fldChar w:fldCharType="begin"/>
      </w:r>
      <w:r>
        <w:instrText xml:space="preserve"> HYPERLINK "https://ru.wikipedia.org/wiki/%D0%98%D0%BE%D0%BD" \o "Ион" </w:instrText>
      </w:r>
      <w:r>
        <w:fldChar w:fldCharType="separate"/>
      </w:r>
      <w:r>
        <w:t xml:space="preserve">-</w:t>
      </w:r>
      <w:r>
        <w:t xml:space="preserve">ионный</w:t>
      </w:r>
      <w:r>
        <w:fldChar w:fldCharType="end"/>
      </w:r>
      <w:r>
        <w:t xml:space="preserve"> аккумулятор — тип </w:t>
      </w:r>
      <w:hyperlink r:id="rId19" w:tooltip="Электрический аккумулятор" w:history="1">
        <w:r>
          <w:t xml:space="preserve">электрического аккумулятора</w:t>
        </w:r>
      </w:hyperlink>
      <w:r>
        <w:t xml:space="preserve">, который широко распространен в электронной технике и находит свое применение в качестве источника энергии в </w:t>
      </w:r>
      <w:hyperlink r:id="rId20" w:tooltip="Электромобиль" w:history="1">
        <w:r>
          <w:t xml:space="preserve">электромобилях</w:t>
        </w:r>
      </w:hyperlink>
      <w:r>
        <w:t xml:space="preserve"> и накопителях энергии в энергетических системах. </w:t>
      </w:r>
      <w:r/>
    </w:p>
    <w:p>
      <w:pPr>
        <w:spacing w:line="355" w:lineRule="auto"/>
      </w:pPr>
      <w:r>
        <w:t xml:space="preserve">Производство машин и оборудования, не включенных в другие группировки </w:t>
      </w:r>
      <w:r>
        <w:rPr>
          <w:bCs/>
        </w:rPr>
        <w:t xml:space="preserve">(код ОКВЭД 2 – «28»)</w:t>
      </w:r>
      <w:r/>
    </w:p>
    <w:p>
      <w:pPr>
        <w:spacing w:line="355" w:lineRule="auto"/>
        <w:rPr>
          <w:strike/>
        </w:rPr>
      </w:pPr>
      <w:r>
        <w:t xml:space="preserve">60</w:t>
      </w:r>
      <w:r>
        <w:t xml:space="preserve">. По кодам 3011 «Турбины паровые» и 3012 «Турбины газовые» отражаются данные по вводу в действие объектов и мощностей </w:t>
      </w:r>
      <w:r>
        <w:br w:type="textWrapping" w:clear="all"/>
        <w:t xml:space="preserve">по производству паровых и газовых турбин соответственно.</w:t>
      </w:r>
      <w:r>
        <w:rPr>
          <w:strike/>
        </w:rPr>
      </w:r>
      <w:r>
        <w:rPr>
          <w:strike/>
        </w:rPr>
      </w:r>
    </w:p>
    <w:p>
      <w:pPr>
        <w:spacing w:line="355" w:lineRule="auto"/>
      </w:pPr>
      <w:r>
        <w:rPr>
          <w:bCs/>
        </w:rPr>
        <w:t xml:space="preserve">Производство мебели (код ОКВЭД 2 – «31»)</w:t>
      </w:r>
      <w:r/>
    </w:p>
    <w:p>
      <w:pPr>
        <w:spacing w:line="355" w:lineRule="auto"/>
        <w:widowControl w:val="off"/>
      </w:pPr>
      <w:r>
        <w:t xml:space="preserve">6</w:t>
      </w:r>
      <w:r>
        <w:t xml:space="preserve">1</w:t>
      </w:r>
      <w:r>
        <w:t xml:space="preserve">. По коду 4142 отражаются данные по вводу в действие объектов (фабрик, специализированных цехов), мощностей на реконструируемых предприятиях по производству мебели. К производству меб</w:t>
      </w:r>
      <w:r>
        <w:t xml:space="preserve">ели относится производство мебели различного назначения из широкого круга материалов (кроме камня, бетона или керамики) и фурнитуры к ней. По коду 4142 отражается проектная мощность предприятия по производству мебельной продукции в стоимостном выражении («</w:t>
      </w:r>
      <w:r>
        <w:t xml:space="preserve">млн</w:t>
      </w:r>
      <w:r>
        <w:t xml:space="preserve"> рублей в год» в ценах соответствующих лет) независимо от его загрузки.</w:t>
      </w:r>
      <w:r/>
    </w:p>
    <w:p>
      <w:pPr>
        <w:spacing w:line="355" w:lineRule="auto"/>
        <w:widowControl w:val="off"/>
      </w:pPr>
      <w:r>
        <w:t xml:space="preserve">Обеспечение электрической энергией, газом и паром; кондиционирование воздуха </w:t>
      </w:r>
      <w:r>
        <w:rPr>
          <w:bCs/>
        </w:rPr>
        <w:t xml:space="preserve">(код ОКВЭД 2 – «35»)</w:t>
      </w:r>
      <w:r/>
    </w:p>
    <w:p>
      <w:pPr>
        <w:spacing w:line="355" w:lineRule="auto"/>
        <w:widowControl w:val="off"/>
      </w:pPr>
      <w:r>
        <w:t xml:space="preserve">6</w:t>
      </w:r>
      <w:r>
        <w:t xml:space="preserve">2</w:t>
      </w:r>
      <w:r>
        <w:t xml:space="preserve">. По коду 1111 отражаются введенные в эксплуатацию </w:t>
      </w:r>
      <w:r>
        <w:br w:type="textWrapping" w:clear="all"/>
        <w:t xml:space="preserve">в установленном порядке тепловые электростанции (блоки электростанций) – электростанции, преобразующие химическую энергию топлива </w:t>
      </w:r>
      <w:r>
        <w:br w:type="textWrapping" w:clear="all"/>
        <w:t xml:space="preserve">в электрическую энергию или в электрическую энергию и тепло, например: ТЭС, ГРЭС, КЭС, ТЭЦ, ГТЭС, ПГУ, ПГЭ. В случае если в разрешении на ввод данных объектов в эксплуатацию указана тепловая мощность объекта </w:t>
      </w:r>
      <w:r>
        <w:t xml:space="preserve">Гигакал</w:t>
      </w:r>
      <w:r>
        <w:t xml:space="preserve">/час – необходимо отразить ее по коду 1164.</w:t>
      </w:r>
      <w:r/>
    </w:p>
    <w:p>
      <w:pPr>
        <w:spacing w:line="355" w:lineRule="auto"/>
      </w:pPr>
      <w:r>
        <w:t xml:space="preserve">6</w:t>
      </w:r>
      <w:r>
        <w:t xml:space="preserve">3</w:t>
      </w:r>
      <w:r>
        <w:t xml:space="preserve">. По коду 1112 отражаются введенные в эксплуатацию </w:t>
      </w:r>
      <w:r>
        <w:rPr>
          <w:rFonts w:eastAsia="Calibri"/>
          <w:lang w:eastAsia="en-US"/>
        </w:rPr>
        <w:br w:type="textWrapping" w:clear="all"/>
      </w:r>
      <w:r>
        <w:t xml:space="preserve">в установленном порядке атомные электростанции (блоки электростанций) – сооружения и комплексы с ядерными реакторами, необходимыми системами, </w:t>
      </w:r>
      <w:r>
        <w:t xml:space="preserve">устройствами и оборудованием для производства энергии в заданных режимах и условиях применения, располагающиеся в пределах определенной проектом АЭС территории с необходимыми работниками (персоналом) и документацией.</w:t>
      </w:r>
      <w:r/>
    </w:p>
    <w:p>
      <w:pPr>
        <w:spacing w:line="355" w:lineRule="auto"/>
        <w:rPr>
          <w:b/>
        </w:rPr>
      </w:pPr>
      <w:r>
        <w:t xml:space="preserve">6</w:t>
      </w:r>
      <w:r>
        <w:t xml:space="preserve">4</w:t>
      </w:r>
      <w:r>
        <w:t xml:space="preserve">. По коду</w:t>
      </w:r>
      <w:r>
        <w:t xml:space="preserve"> </w:t>
      </w:r>
      <w:r>
        <w:t xml:space="preserve">1115</w:t>
      </w:r>
      <w:r>
        <w:t xml:space="preserve"> </w:t>
      </w:r>
      <w:r>
        <w:t xml:space="preserve">отражаются</w:t>
      </w:r>
      <w:r>
        <w:t xml:space="preserve"> </w:t>
      </w:r>
      <w:r>
        <w:t xml:space="preserve">введенные</w:t>
      </w:r>
      <w:r>
        <w:t xml:space="preserve"> </w:t>
      </w:r>
      <w:r>
        <w:t xml:space="preserve">в</w:t>
      </w:r>
      <w:r>
        <w:t xml:space="preserve"> </w:t>
      </w:r>
      <w:r>
        <w:t xml:space="preserve">эксплуатацию</w:t>
      </w:r>
      <w:r>
        <w:t xml:space="preserve"> </w:t>
      </w:r>
      <w:r>
        <w:t xml:space="preserve">в установленном порядке гидроэлектростанции (ГЭС, ГАЭС).</w:t>
      </w:r>
      <w:r>
        <w:rPr>
          <w:b/>
        </w:rPr>
      </w:r>
      <w:r>
        <w:rPr>
          <w:b/>
        </w:rPr>
      </w:r>
    </w:p>
    <w:p>
      <w:pPr>
        <w:spacing w:line="355" w:lineRule="auto"/>
      </w:pPr>
      <w:r>
        <w:t xml:space="preserve">6</w:t>
      </w:r>
      <w:r>
        <w:t xml:space="preserve">5</w:t>
      </w:r>
      <w:r>
        <w:t xml:space="preserve">. По коду 140 отражаются электростанции возобновляемых источников энергии (солнечные, ветровые, геотермальные и приливные).</w:t>
      </w:r>
      <w:r/>
    </w:p>
    <w:p>
      <w:pPr>
        <w:spacing w:line="355" w:lineRule="auto"/>
      </w:pPr>
      <w:r>
        <w:t xml:space="preserve">6</w:t>
      </w:r>
      <w:r>
        <w:t xml:space="preserve">6</w:t>
      </w:r>
      <w:r>
        <w:t xml:space="preserve">. Вновь построенные газораспределительные станции (ГРС) отражаются по кодам мощностей: 1443 – в «штуках», 1444 – в «куб </w:t>
      </w:r>
      <w:r>
        <w:t xml:space="preserve">м</w:t>
      </w:r>
      <w:r>
        <w:t xml:space="preserve">/час», </w:t>
      </w:r>
      <w:r>
        <w:br w:type="textWrapping" w:clear="all"/>
        <w:t xml:space="preserve">и служат для понижения давления газа до уровня, необходимого по условиям его безопасного потребления, и обеспечивают также подачу газа обусловленного количества с определенной степенью очистки и </w:t>
      </w:r>
      <w:r>
        <w:t xml:space="preserve">одоризации</w:t>
      </w:r>
      <w:r>
        <w:t xml:space="preserve">. На ГРС осуществляются следующие основные технологические процессы: очистка газа от твердых и жидких примесей; снижение давления (редуцирование); </w:t>
      </w:r>
      <w:hyperlink r:id="rId21" w:tooltip="Библиотека Neftegaz.RU" w:history="1">
        <w:r>
          <w:t xml:space="preserve">одоризация</w:t>
        </w:r>
      </w:hyperlink>
      <w:r>
        <w:t xml:space="preserve"> (</w:t>
      </w:r>
      <w:r>
        <w:rPr>
          <w:shd w:val="clear" w:color="auto" w:fill="ffffff"/>
        </w:rPr>
        <w:t xml:space="preserve">придание природному газу специфического запаха с помощью специальных компонентов для своевременного обнаружения возможных утечек)</w:t>
      </w:r>
      <w:r>
        <w:t xml:space="preserve">; учет количества (расхода) газа перед подачей </w:t>
      </w:r>
      <w:r>
        <w:br w:type="textWrapping" w:clear="all"/>
        <w:t xml:space="preserve">его потребителю.</w:t>
      </w:r>
      <w:r/>
    </w:p>
    <w:p>
      <w:pPr>
        <w:spacing w:line="355" w:lineRule="auto"/>
      </w:pPr>
      <w:r>
        <w:t xml:space="preserve">Реконструкция газораспределительных станций отражается только</w:t>
      </w:r>
      <w:r>
        <w:t xml:space="preserve"> </w:t>
      </w:r>
      <w:r>
        <w:br/>
      </w:r>
      <w:r>
        <w:t xml:space="preserve">по коду мощности 1444.</w:t>
      </w:r>
      <w:r/>
    </w:p>
    <w:p>
      <w:pPr>
        <w:spacing w:line="352" w:lineRule="auto"/>
      </w:pPr>
      <w:r>
        <w:t xml:space="preserve">6</w:t>
      </w:r>
      <w:r>
        <w:t xml:space="preserve">7</w:t>
      </w:r>
      <w:r>
        <w:t xml:space="preserve">. По коду 545 показываются данные по вводу распределительных газопроводов. </w:t>
      </w:r>
      <w:r/>
    </w:p>
    <w:p>
      <w:pPr>
        <w:spacing w:line="352" w:lineRule="auto"/>
      </w:pPr>
      <w:r>
        <w:t xml:space="preserve">Распределительные газопроводы – газопроводы, обеспечивающие подачу газа от газораспределительных станций магистральных газопроводов </w:t>
      </w:r>
      <w:r>
        <w:br/>
        <w:t xml:space="preserve">или других источников газоснабжения до газопроводов-вводов </w:t>
      </w:r>
      <w:r>
        <w:br/>
      </w:r>
      <w:r>
        <w:t xml:space="preserve">или организаций – потребителей газа.</w:t>
      </w:r>
      <w:r/>
    </w:p>
    <w:p>
      <w:pPr>
        <w:spacing w:line="352" w:lineRule="auto"/>
      </w:pPr>
      <w:r>
        <w:t xml:space="preserve">Протяженность распределительного газопровода учитывается </w:t>
      </w:r>
      <w:r>
        <w:br/>
        <w:t xml:space="preserve">в одиночном исчислении. Если трубы уложены в две и более линии, </w:t>
      </w:r>
      <w:r>
        <w:br/>
      </w:r>
      <w:r>
        <w:t xml:space="preserve">то для определения протяженности газопровода необходимо суммировать протяженности всех линий.</w:t>
      </w:r>
      <w:r/>
    </w:p>
    <w:p>
      <w:pPr>
        <w:spacing w:line="352" w:lineRule="auto"/>
      </w:pPr>
      <w:r>
        <w:t xml:space="preserve">Из общих данных по вводу распределительных газопроводов выделяются</w:t>
      </w:r>
      <w:r>
        <w:t xml:space="preserve"> </w:t>
      </w:r>
      <w:r/>
    </w:p>
    <w:p>
      <w:pPr>
        <w:ind w:firstLine="0"/>
        <w:spacing w:line="352" w:lineRule="auto"/>
      </w:pPr>
      <w:r>
        <w:t xml:space="preserve">данные по вводу распределительных газопроводов, построенных за счет средств федерального бюджета (код 546), бюджетов субъектов Российской Федерации и местных бюджетов (код 547), за счет средств населения (код 548). </w:t>
      </w:r>
      <w:r/>
    </w:p>
    <w:p>
      <w:pPr>
        <w:spacing w:line="352" w:lineRule="auto"/>
      </w:pPr>
      <w:r>
        <w:t xml:space="preserve">Данные по вводу</w:t>
      </w:r>
      <w:r>
        <w:t xml:space="preserve"> </w:t>
      </w:r>
      <w:r>
        <w:t xml:space="preserve">распределительных газопроводов в сельской местности</w:t>
      </w:r>
      <w:r>
        <w:t xml:space="preserve"> </w:t>
      </w:r>
      <w:r>
        <w:t xml:space="preserve">(сельских населенных пунктах) </w:t>
      </w:r>
      <w:r>
        <w:t xml:space="preserve">показываю</w:t>
      </w:r>
      <w:r>
        <w:t xml:space="preserve">тся по коду 556.</w:t>
      </w:r>
      <w:r/>
    </w:p>
    <w:p>
      <w:pPr>
        <w:spacing w:line="355" w:lineRule="auto"/>
      </w:pPr>
      <w:r>
        <w:t xml:space="preserve">6</w:t>
      </w:r>
      <w:r>
        <w:t xml:space="preserve">8</w:t>
      </w:r>
      <w:r>
        <w:t xml:space="preserve">. По теплоснабжению по кодам 1549 и 550 отражаются данные </w:t>
      </w:r>
      <w:r>
        <w:br w:type="textWrapping" w:clear="all"/>
        <w:t xml:space="preserve">по вводу городских магистральных и распределительных тепловых сетей, тепловых пунктов, районных котельных и других объектов теплофикации.</w:t>
      </w:r>
      <w:r>
        <w:t xml:space="preserve"> Районные котельные располагаются, как правило, в отдельно стоящих зданиях и предназначены для централизованного теплоснабжения промышленности </w:t>
      </w:r>
      <w:r>
        <w:br/>
        <w:t xml:space="preserve">и жилищно-коммунального хозяйства.</w:t>
      </w:r>
      <w:r/>
    </w:p>
    <w:p>
      <w:pPr>
        <w:spacing w:line="355" w:lineRule="auto"/>
      </w:pPr>
      <w:r>
        <w:t xml:space="preserve">По теплоснабжению не включаются данные:</w:t>
      </w:r>
      <w:r/>
    </w:p>
    <w:p>
      <w:pPr>
        <w:spacing w:line="355" w:lineRule="auto"/>
      </w:pPr>
      <w:r>
        <w:t xml:space="preserve">по строительству теплоэлектроцентралей и магистральных тепловых сетей от них;</w:t>
      </w:r>
      <w:r/>
    </w:p>
    <w:p>
      <w:pPr>
        <w:spacing w:line="355" w:lineRule="auto"/>
      </w:pPr>
      <w:r>
        <w:t xml:space="preserve">по строительству тепловых вводов, внутриквартальных сетей теплофикации, внутриквартальных котельных</w:t>
      </w:r>
      <w:r>
        <w:t xml:space="preserve">, принцип работы которых заключается в обслуживании всех квартир в пределах одного квартала </w:t>
      </w:r>
      <w:r>
        <w:br/>
      </w:r>
      <w:r>
        <w:t xml:space="preserve">или нескольких домов.</w:t>
      </w:r>
      <w:r/>
    </w:p>
    <w:p>
      <w:pPr>
        <w:spacing w:line="355" w:lineRule="auto"/>
      </w:pPr>
      <w:r>
        <w:t xml:space="preserve">Из кодов 1549</w:t>
      </w:r>
      <w:r>
        <w:t xml:space="preserve"> </w:t>
      </w:r>
      <w:r>
        <w:t xml:space="preserve">и 550 выделяются данные по мощностям теплоснабжения,</w:t>
      </w:r>
      <w:r>
        <w:t xml:space="preserve"> </w:t>
      </w:r>
      <w:r>
        <w:t xml:space="preserve">введенным в сельской местности, соответственно по кодам 138 и 139.</w:t>
      </w:r>
      <w:r/>
    </w:p>
    <w:p>
      <w:pPr>
        <w:spacing w:line="355" w:lineRule="auto"/>
      </w:pPr>
      <w:r>
        <w:rPr>
          <w:bCs/>
        </w:rPr>
        <w:t xml:space="preserve">Забор, очистка и распределение воды (код ОКВЭД 2 – «36»)</w:t>
      </w:r>
      <w:r/>
    </w:p>
    <w:p>
      <w:pPr>
        <w:spacing w:line="352" w:lineRule="auto"/>
      </w:pPr>
      <w:r>
        <w:t xml:space="preserve">6</w:t>
      </w:r>
      <w:r>
        <w:t xml:space="preserve">9</w:t>
      </w:r>
      <w:r>
        <w:t xml:space="preserve">. По объектам водопроводов показываются данные по вводу водоприемных сооружений, насосных станций, резервуаров, водоводов, городских сетей, очистных сооружений и других объектов водоснабжения.</w:t>
      </w:r>
      <w:r/>
    </w:p>
    <w:p>
      <w:pPr>
        <w:spacing w:line="352" w:lineRule="auto"/>
      </w:pPr>
      <w:r>
        <w:t xml:space="preserve">Данные по домовым вводам внутриквартальных сетей, вводу сооружений </w:t>
      </w:r>
      <w:r>
        <w:t xml:space="preserve">водопровода не отражаются.</w:t>
      </w:r>
      <w:r/>
    </w:p>
    <w:p>
      <w:pPr>
        <w:spacing w:line="352" w:lineRule="auto"/>
      </w:pPr>
      <w:r>
        <w:t xml:space="preserve">Ввод в действие водопровода показывают в двух единицах измерения:</w:t>
      </w:r>
      <w:r/>
    </w:p>
    <w:p>
      <w:pPr>
        <w:spacing w:line="352" w:lineRule="auto"/>
        <w:widowControl w:val="off"/>
      </w:pPr>
      <w:r>
        <w:t xml:space="preserve">по коду 531 – мощность водопровода в тыс. куб. м в сутки (исходя </w:t>
      </w:r>
      <w:r>
        <w:br w:type="textWrapping" w:clear="all"/>
        <w:t xml:space="preserve">из пропускной способности сооружений водопровода, лимитирующих подачу воды), из них в сельской местности – по коду 535;</w:t>
      </w:r>
      <w:r/>
    </w:p>
    <w:p>
      <w:pPr>
        <w:spacing w:line="352" w:lineRule="auto"/>
        <w:widowControl w:val="off"/>
      </w:pPr>
      <w:r>
        <w:rPr>
          <w:bCs/>
        </w:rPr>
        <w:t xml:space="preserve">по коду 532 </w:t>
      </w:r>
      <w:r>
        <w:rPr>
          <w:b/>
          <w:bCs/>
        </w:rPr>
        <w:t xml:space="preserve">–</w:t>
      </w:r>
      <w:r>
        <w:rPr>
          <w:bCs/>
        </w:rPr>
        <w:t xml:space="preserve"> протяженность водоводов и уличных сетей в километрах </w:t>
      </w:r>
      <w:r>
        <w:rPr>
          <w:bCs/>
        </w:rPr>
        <w:t xml:space="preserve">(общая протяженность водовода и сетей определяется в одиночном исчислении по длине всех труб, уложенных в одну нитку; если трубы уложены в несколько рядов, то протяженность определяется по суммарной длине всех рядов), </w:t>
      </w:r>
      <w:r>
        <w:t xml:space="preserve">из них в сельской местности – по коду 536;</w:t>
      </w:r>
      <w:r/>
    </w:p>
    <w:p>
      <w:pPr>
        <w:spacing w:line="352" w:lineRule="auto"/>
        <w:widowControl w:val="off"/>
        <w:rPr>
          <w:bCs/>
        </w:rPr>
      </w:pPr>
      <w:r>
        <w:t xml:space="preserve">70</w:t>
      </w:r>
      <w:r>
        <w:t xml:space="preserve">. </w:t>
      </w:r>
      <w:r>
        <w:rPr>
          <w:bCs/>
        </w:rPr>
        <w:t xml:space="preserve">Не включаются в данные по </w:t>
      </w:r>
      <w:r>
        <w:t xml:space="preserve">кодам 545, 556, 546, 547, 548, 1549, 550, </w:t>
      </w:r>
      <w:r>
        <w:t xml:space="preserve">138, 139, 531, 532, 535, 536 данные</w:t>
      </w:r>
      <w:r>
        <w:rPr>
          <w:bCs/>
        </w:rPr>
        <w:t xml:space="preserve"> о введенных сетях газо- и теплоснабжения, водопроводов, предназначенных для обслуживания производственных нужд организаций.</w:t>
      </w:r>
      <w:r>
        <w:rPr>
          <w:bCs/>
        </w:rPr>
      </w:r>
      <w:r>
        <w:rPr>
          <w:bCs/>
        </w:rPr>
      </w:r>
    </w:p>
    <w:p>
      <w:pPr>
        <w:spacing w:line="355" w:lineRule="auto"/>
        <w:rPr>
          <w:bCs/>
        </w:rPr>
      </w:pPr>
      <w:r>
        <w:t xml:space="preserve">П</w:t>
      </w:r>
      <w:r>
        <w:rPr>
          <w:bCs/>
        </w:rPr>
        <w:t xml:space="preserve">ротяженность введенных </w:t>
      </w:r>
      <w:r>
        <w:t xml:space="preserve">распределительных газопроводов</w:t>
      </w:r>
      <w:r>
        <w:rPr>
          <w:bCs/>
        </w:rPr>
        <w:t xml:space="preserve">, тепловых </w:t>
      </w:r>
      <w:r>
        <w:rPr>
          <w:bCs/>
        </w:rPr>
        <w:br/>
      </w:r>
      <w:r>
        <w:rPr>
          <w:bCs/>
        </w:rPr>
        <w:t xml:space="preserve">и водопроводных сетей</w:t>
      </w:r>
      <w:r>
        <w:rPr>
          <w:bCs/>
        </w:rPr>
        <w:t xml:space="preserve">, </w:t>
      </w:r>
      <w:r>
        <w:rPr>
          <w:bCs/>
        </w:rPr>
        <w:t xml:space="preserve">предназначенных полностью или преимущественно (более 50%) для обслуживания производственных нужд организаций</w:t>
      </w:r>
      <w:r>
        <w:rPr>
          <w:b/>
          <w:bCs/>
        </w:rPr>
        <w:t xml:space="preserve">,</w:t>
      </w:r>
      <w:r>
        <w:rPr>
          <w:bCs/>
        </w:rPr>
        <w:t xml:space="preserve"> отражается в «километрах» по кодам 7784, 7785, 7786</w:t>
      </w:r>
      <w:r>
        <w:rPr>
          <w:b/>
          <w:bCs/>
        </w:rPr>
        <w:t xml:space="preserve"> </w:t>
      </w:r>
      <w:r>
        <w:rPr>
          <w:bCs/>
        </w:rPr>
        <w:t xml:space="preserve">соответственно.</w:t>
      </w:r>
      <w:r>
        <w:rPr>
          <w:bCs/>
        </w:rPr>
      </w:r>
      <w:r>
        <w:rPr>
          <w:bCs/>
        </w:rPr>
      </w:r>
    </w:p>
    <w:p>
      <w:pPr>
        <w:spacing w:line="355" w:lineRule="auto"/>
        <w:rPr>
          <w:bCs/>
        </w:rPr>
      </w:pPr>
      <w:r>
        <w:t xml:space="preserve">Сбор и обработка сточных вод </w:t>
      </w:r>
      <w:r>
        <w:rPr>
          <w:bCs/>
        </w:rPr>
        <w:t xml:space="preserve">(код ОКВЭД 2 – «37»)</w:t>
      </w:r>
      <w:r>
        <w:rPr>
          <w:bCs/>
        </w:rPr>
      </w:r>
      <w:r>
        <w:rPr>
          <w:bCs/>
        </w:rPr>
      </w:r>
    </w:p>
    <w:p>
      <w:pPr>
        <w:spacing w:line="348" w:lineRule="auto"/>
      </w:pPr>
      <w:r>
        <w:t xml:space="preserve">7</w:t>
      </w:r>
      <w:r>
        <w:t xml:space="preserve">1</w:t>
      </w:r>
      <w:r>
        <w:t xml:space="preserve">. По объектам канализации по коду 538 отражаются данные по вводу </w:t>
      </w:r>
      <w:r>
        <w:t xml:space="preserve">очистных сооружений, станций перекачки, из них в сельской местности – </w:t>
      </w:r>
      <w:r>
        <w:br w:type="textWrapping" w:clear="all"/>
        <w:t xml:space="preserve">по коду 136; по коду 539 – уличных сетей и коллекторов и других объектов канализации, из них в сельской местности – по коду 137.</w:t>
      </w:r>
      <w:r/>
    </w:p>
    <w:p>
      <w:pPr>
        <w:spacing w:line="348" w:lineRule="auto"/>
      </w:pPr>
      <w:r>
        <w:t xml:space="preserve">По вводу объектов канализации не включаются данные по домовым </w:t>
      </w:r>
      <w:r>
        <w:t xml:space="preserve">выпускам и внутриквартальным сетям канализации.</w:t>
      </w:r>
      <w:r>
        <w:t xml:space="preserve"> </w:t>
      </w:r>
      <w:r/>
    </w:p>
    <w:p>
      <w:pPr>
        <w:spacing w:line="348" w:lineRule="auto"/>
      </w:pPr>
      <w:r>
        <w:t xml:space="preserve">По коду 538 не отражаются данные о вводе в эксплуатацию очистных сооружений для производственных нужд.</w:t>
      </w:r>
      <w:r/>
    </w:p>
    <w:p>
      <w:pPr>
        <w:spacing w:line="348" w:lineRule="auto"/>
        <w:rPr>
          <w:bCs/>
        </w:rPr>
      </w:pPr>
      <w:r>
        <w:rPr>
          <w:bCs/>
        </w:rPr>
        <w:t xml:space="preserve">Протяженность введенных сетей канализации в километрах, предназначенных</w:t>
      </w:r>
      <w:r>
        <w:rPr>
          <w:bCs/>
        </w:rPr>
        <w:t xml:space="preserve"> </w:t>
      </w:r>
      <w:r>
        <w:rPr>
          <w:bCs/>
        </w:rPr>
        <w:t xml:space="preserve">полностью или преимущественно</w:t>
      </w:r>
      <w:r>
        <w:rPr>
          <w:bCs/>
        </w:rPr>
        <w:t xml:space="preserve"> </w:t>
      </w:r>
      <w:r>
        <w:rPr>
          <w:bCs/>
        </w:rPr>
        <w:t xml:space="preserve">(более</w:t>
      </w:r>
      <w:r>
        <w:rPr>
          <w:bCs/>
        </w:rPr>
        <w:t xml:space="preserve"> </w:t>
      </w:r>
      <w:r>
        <w:rPr>
          <w:bCs/>
        </w:rPr>
        <w:t xml:space="preserve">50%)</w:t>
      </w:r>
      <w:r>
        <w:rPr>
          <w:bCs/>
        </w:rPr>
        <w:t xml:space="preserve"> </w:t>
      </w:r>
      <w:r>
        <w:rPr>
          <w:bCs/>
        </w:rPr>
        <w:br/>
      </w:r>
      <w:r>
        <w:rPr>
          <w:bCs/>
        </w:rPr>
        <w:t xml:space="preserve">для</w:t>
      </w:r>
      <w:r>
        <w:rPr>
          <w:bCs/>
        </w:rPr>
        <w:t xml:space="preserve"> </w:t>
      </w:r>
      <w:r>
        <w:rPr>
          <w:bCs/>
        </w:rPr>
        <w:t xml:space="preserve">обслуживания</w:t>
      </w:r>
      <w:r>
        <w:rPr>
          <w:bCs/>
        </w:rPr>
        <w:t xml:space="preserve"> </w:t>
      </w:r>
      <w:r>
        <w:rPr>
          <w:bCs/>
        </w:rPr>
        <w:t xml:space="preserve">производственных</w:t>
      </w:r>
      <w:r>
        <w:rPr>
          <w:bCs/>
        </w:rPr>
        <w:t xml:space="preserve"> </w:t>
      </w:r>
      <w:r>
        <w:rPr>
          <w:bCs/>
        </w:rPr>
        <w:t xml:space="preserve">нужд организаций, отражается</w:t>
      </w:r>
      <w:r>
        <w:rPr>
          <w:bCs/>
        </w:rPr>
        <w:t xml:space="preserve"> </w:t>
      </w:r>
      <w:r>
        <w:rPr>
          <w:bCs/>
        </w:rPr>
        <w:br/>
      </w:r>
      <w:r>
        <w:rPr>
          <w:bCs/>
        </w:rPr>
        <w:t xml:space="preserve">по коду 135.</w:t>
      </w:r>
      <w:r>
        <w:rPr>
          <w:bCs/>
        </w:rPr>
      </w:r>
      <w:r>
        <w:rPr>
          <w:bCs/>
        </w:rPr>
      </w:r>
    </w:p>
    <w:p>
      <w:pPr>
        <w:spacing w:line="348" w:lineRule="auto"/>
      </w:pPr>
      <w:r>
        <w:t xml:space="preserve">Сбор, обработка и утилизация отходов; обработка вторичного сырья </w:t>
      </w:r>
      <w:r>
        <w:br/>
        <w:t xml:space="preserve">(код ОКВЭД 2 – «38»)</w:t>
      </w:r>
      <w:r/>
    </w:p>
    <w:p>
      <w:pPr>
        <w:spacing w:line="348" w:lineRule="auto"/>
      </w:pPr>
      <w:r>
        <w:t xml:space="preserve">7</w:t>
      </w:r>
      <w:r>
        <w:t xml:space="preserve">2</w:t>
      </w:r>
      <w:r>
        <w:t xml:space="preserve">. </w:t>
      </w:r>
      <w:r>
        <w:t xml:space="preserve">Производство резиновой крошки, полученной из изношенных шин или вулканизированных отходов резинотехнических изделий, отражается </w:t>
      </w:r>
      <w:r>
        <w:br/>
      </w:r>
      <w:r>
        <w:t xml:space="preserve">по коду 25550.</w:t>
      </w:r>
      <w:r/>
    </w:p>
    <w:p>
      <w:pPr>
        <w:spacing w:line="348" w:lineRule="auto"/>
      </w:pPr>
      <w:r>
        <w:t xml:space="preserve">Строительство инженерных сооружений (код ОКВЭД 2 – «42»)</w:t>
      </w:r>
      <w:r/>
    </w:p>
    <w:p>
      <w:pPr>
        <w:spacing w:line="348" w:lineRule="auto"/>
        <w:widowControl w:val="off"/>
        <w:rPr>
          <w:bCs/>
        </w:rPr>
      </w:pPr>
      <w:r>
        <w:t xml:space="preserve">7</w:t>
      </w:r>
      <w:r>
        <w:t xml:space="preserve">3</w:t>
      </w:r>
      <w:r>
        <w:t xml:space="preserve">. По кодам 7751 и 7741 отражаются данные о колодцах, предназначенных для добычи воды из водоносных зернистых пластов </w:t>
      </w:r>
      <w:r>
        <w:br/>
      </w:r>
      <w:r>
        <w:t xml:space="preserve">или скальных пород. Различают два вида колодцев: шахтные </w:t>
      </w:r>
      <w:r>
        <w:rPr>
          <w:bCs/>
        </w:rPr>
        <w:br w:type="textWrapping" w:clear="all"/>
      </w:r>
      <w:r>
        <w:t xml:space="preserve">и буровые.</w:t>
      </w:r>
      <w:r>
        <w:rPr>
          <w:bCs/>
        </w:rPr>
      </w:r>
      <w:r>
        <w:rPr>
          <w:bCs/>
        </w:rPr>
      </w:r>
    </w:p>
    <w:p>
      <w:pPr>
        <w:spacing w:line="348" w:lineRule="auto"/>
        <w:shd w:val="clear" w:color="auto" w:fill="ffffff"/>
        <w:widowControl w:val="off"/>
      </w:pPr>
      <w:r>
        <w:t xml:space="preserve">Шахтные колодцы отражаются по коду 7751, буровые – по коду 7741.</w:t>
      </w:r>
      <w:r>
        <w:br w:type="textWrapping" w:clear="all"/>
        <w:t xml:space="preserve">Из кода 7741 выделяются артезианские скважины с кодом 7752.</w:t>
      </w:r>
      <w:r/>
    </w:p>
    <w:p>
      <w:pPr>
        <w:spacing w:line="348" w:lineRule="auto"/>
        <w:shd w:val="clear" w:color="auto" w:fill="ffffff"/>
        <w:widowControl w:val="off"/>
        <w:rPr>
          <w:bCs/>
        </w:rPr>
      </w:pPr>
      <w:r>
        <w:rPr>
          <w:bCs/>
        </w:rPr>
        <w:t xml:space="preserve">Торговля оптовая и розничная автотранспортными средствами </w:t>
      </w:r>
      <w:r>
        <w:br w:type="textWrapping" w:clear="all"/>
      </w:r>
      <w:r>
        <w:rPr>
          <w:bCs/>
        </w:rPr>
        <w:t xml:space="preserve">и мотоциклами и их ремонт (код ОКВЭД 2 – «45»)</w:t>
      </w:r>
      <w:r>
        <w:rPr>
          <w:bCs/>
        </w:rPr>
      </w:r>
      <w:r>
        <w:rPr>
          <w:bCs/>
        </w:rPr>
      </w:r>
    </w:p>
    <w:p>
      <w:pPr>
        <w:spacing w:line="348" w:lineRule="auto"/>
        <w:widowControl w:val="off"/>
      </w:pPr>
      <w:r>
        <w:t xml:space="preserve">7</w:t>
      </w:r>
      <w:r>
        <w:t xml:space="preserve">4</w:t>
      </w:r>
      <w:r>
        <w:t xml:space="preserve">. Автомойки – это ка</w:t>
      </w:r>
      <w:r>
        <w:t xml:space="preserve">питальные строения или сооружения, предназначенные для мойки автомобилей, а также для оказания сопутствующих услуг: чистки салонов, полировки автомобилей, мойки двигателей и так далее. Вновь построенные автомойки представляются двумя кодами: по коду 151 – </w:t>
      </w:r>
      <w:r>
        <w:br w:type="textWrapping" w:clear="all"/>
        <w:t xml:space="preserve">в «единицах», по коду 121 – в «моечных постах». Реконструкция автомоек отражается только по коду 121.</w:t>
      </w:r>
      <w:r/>
    </w:p>
    <w:p>
      <w:pPr>
        <w:spacing w:line="355" w:lineRule="auto"/>
        <w:shd w:val="clear" w:color="auto" w:fill="ffffff"/>
        <w:widowControl w:val="off"/>
        <w:rPr>
          <w:bCs/>
        </w:rPr>
      </w:pPr>
      <w:r>
        <w:rPr>
          <w:bCs/>
        </w:rPr>
        <w:t xml:space="preserve">Торговля розничная, кроме торговли автотранспортными средствами </w:t>
      </w:r>
      <w:r>
        <w:br w:type="textWrapping" w:clear="all"/>
      </w:r>
      <w:r>
        <w:rPr>
          <w:bCs/>
        </w:rPr>
        <w:t xml:space="preserve">и мотоциклами (код ОКВЭД 2 – «47»)</w:t>
      </w:r>
      <w:r>
        <w:rPr>
          <w:bCs/>
        </w:rPr>
      </w:r>
      <w:r>
        <w:rPr>
          <w:bCs/>
        </w:rPr>
      </w:r>
    </w:p>
    <w:p>
      <w:pPr>
        <w:spacing w:line="324" w:lineRule="auto"/>
        <w:shd w:val="clear" w:color="auto" w:fill="ffffff"/>
        <w:widowControl w:val="off"/>
      </w:pPr>
      <w:r>
        <w:t xml:space="preserve">7</w:t>
      </w:r>
      <w:r>
        <w:t xml:space="preserve">5</w:t>
      </w:r>
      <w:r>
        <w:t xml:space="preserve">. </w:t>
      </w:r>
      <w:r>
        <w:t xml:space="preserve">Торговые предприятия по коду 8132 учитываются по торговой площади магазинов розничной сети, к которой относится площадь торгового зала и помещений, предназначенных для обслуживания населения, </w:t>
      </w:r>
      <w:r>
        <w:rPr>
          <w:rFonts w:eastAsia="Calibri"/>
          <w:lang w:eastAsia="en-US"/>
        </w:rPr>
        <w:br w:type="textWrapping" w:clear="all"/>
      </w:r>
      <w:r>
        <w:t xml:space="preserve">то есть площади для размеще</w:t>
      </w:r>
      <w:r>
        <w:t xml:space="preserve">ния служб по дополнительному обслуживанию покупателей (помещений отдела заказов, кафетерия, демонстрационного зала, бюро обслуживания, камеры хранения, упаковочной, раскроя тканей, мелкого ремонта обуви, сумок, бытовых приборов, оформления продажи товаров </w:t>
      </w:r>
      <w:r>
        <w:br w:type="textWrapping" w:clear="all"/>
        <w:t xml:space="preserve">в кредит и другие</w:t>
      </w:r>
      <w:r>
        <w:t xml:space="preserve"> службы по дополнительному обслуживанию покупателей).</w:t>
      </w:r>
      <w:r/>
    </w:p>
    <w:p>
      <w:pPr>
        <w:spacing w:line="324" w:lineRule="auto"/>
      </w:pPr>
      <w:r>
        <w:t xml:space="preserve">Под площадью торгового зала понимается площадь, на которой производится продажа товаров.</w:t>
      </w:r>
      <w:r/>
    </w:p>
    <w:p>
      <w:pPr>
        <w:spacing w:line="324" w:lineRule="auto"/>
      </w:pPr>
      <w:r>
        <w:t xml:space="preserve">При этом в площадь торгового зала включается и площадь, занятая прилавками, стеллажами и другим оборудованием, установленным в торговом зале.</w:t>
      </w:r>
      <w:r/>
    </w:p>
    <w:p>
      <w:pPr>
        <w:spacing w:line="324" w:lineRule="auto"/>
        <w:widowControl w:val="off"/>
      </w:pPr>
      <w:r>
        <w:t xml:space="preserve">Не включаются в торговую площадь магазинов: помещения для приемки </w:t>
      </w:r>
      <w:r>
        <w:br w:type="textWrapping" w:clear="all"/>
        <w:t xml:space="preserve">и хранения товаров и помещения для подготовки товаров к продаже (приемочные, разгрузочные, кладовые, фасовочные и другие), подсобные помещения (помещения для хранения тары, упаковочных материалов, </w:t>
      </w:r>
      <w:r>
        <w:t xml:space="preserve">инвентаря, белья, пункт приема посуды, моечные, камеры для мусора и другие), административные и бытовые помещения (конторские помещения, кабинет директора, комнаты персонала, здравпункт, гардеробные, душевые, главная касса и</w:t>
      </w:r>
      <w:r>
        <w:t xml:space="preserve"> другие), технические помещения (вентиляционные камеры, машинное отделение лифтов и холодильных установок, телефонный коммутатор, котельная и другие).</w:t>
      </w:r>
      <w:r/>
    </w:p>
    <w:p>
      <w:pPr>
        <w:spacing w:line="324" w:lineRule="auto"/>
        <w:widowControl w:val="off"/>
      </w:pPr>
      <w:r>
        <w:t xml:space="preserve">Объекты мелкорозничной торговли (палатки, ларьки, киоски, лавки), </w:t>
      </w:r>
      <w:r>
        <w:br w:type="textWrapping" w:clear="all"/>
        <w:t xml:space="preserve">а также временные (сезонные) предприятия торговли, рынки и павильоны </w:t>
      </w:r>
      <w:r>
        <w:br w:type="textWrapping" w:clear="all"/>
        <w:t xml:space="preserve">по этому коду не учитываются.</w:t>
      </w:r>
      <w:r/>
    </w:p>
    <w:p>
      <w:pPr>
        <w:ind w:firstLine="708"/>
        <w:spacing w:line="324" w:lineRule="auto"/>
        <w:widowControl w:val="off"/>
      </w:pPr>
      <w:r>
        <w:t xml:space="preserve">7</w:t>
      </w:r>
      <w:r>
        <w:t xml:space="preserve">6</w:t>
      </w:r>
      <w:r>
        <w:t xml:space="preserve">. Автомобильные газонаполнительные компрессорные </w:t>
      </w:r>
      <w:r>
        <w:t xml:space="preserve">станции (АГНКС) предназначены для заправки всех видов транспорта, в том числе автомобилей, автобусов и сельскохозяйственной техники, двигатели которых рассчитаны на работу на метане, сжатом природном газе. Ввод в эксплуатацию АГНКС отражается по коду 1470.</w:t>
      </w:r>
      <w:r/>
    </w:p>
    <w:p>
      <w:pPr>
        <w:spacing w:line="324" w:lineRule="auto"/>
        <w:widowControl w:val="off"/>
      </w:pPr>
      <w:r>
        <w:t xml:space="preserve">По коду 1471 показываются автомобильные газозаправочные с</w:t>
      </w:r>
      <w:r>
        <w:t xml:space="preserve">танции сжиженного нефтяного газа (АГЗС). АГЗС осуществляют заправку автомобилей и других транспортных средств, двигатели которых конвертированы или изначально рассчитаны на работу на сжиженном нефтяном газе (пропан и бутан) и имеют соответствующую систему.</w:t>
      </w:r>
      <w:r/>
    </w:p>
    <w:p>
      <w:pPr>
        <w:spacing w:line="355" w:lineRule="auto"/>
        <w:widowControl w:val="off"/>
        <w:rPr>
          <w:bCs/>
        </w:rPr>
      </w:pPr>
      <w:r>
        <w:rPr>
          <w:bCs/>
        </w:rPr>
        <w:t xml:space="preserve">Деятельность сухопутного и трубопроводного транспорта </w:t>
      </w:r>
      <w:r>
        <w:br w:type="textWrapping" w:clear="all"/>
      </w:r>
      <w:r>
        <w:rPr>
          <w:bCs/>
        </w:rPr>
        <w:t xml:space="preserve">(код ОКВЭД 2 – «49»)</w:t>
      </w:r>
      <w:r>
        <w:rPr>
          <w:bCs/>
        </w:rPr>
      </w:r>
      <w:r>
        <w:rPr>
          <w:bCs/>
        </w:rPr>
      </w:r>
    </w:p>
    <w:p>
      <w:pPr>
        <w:spacing w:line="355" w:lineRule="auto"/>
        <w:widowControl w:val="off"/>
      </w:pPr>
      <w:r>
        <w:t xml:space="preserve">7</w:t>
      </w:r>
      <w:r>
        <w:t xml:space="preserve">7</w:t>
      </w:r>
      <w:r>
        <w:t xml:space="preserve">. По коду 6211</w:t>
      </w:r>
      <w:r>
        <w:rPr>
          <w:b/>
        </w:rPr>
        <w:t xml:space="preserve"> </w:t>
      </w:r>
      <w:r>
        <w:t xml:space="preserve">«Новые железнодорожные линии»</w:t>
      </w:r>
      <w:r>
        <w:rPr>
          <w:b/>
        </w:rPr>
        <w:t xml:space="preserve"> </w:t>
      </w:r>
      <w:r>
        <w:t xml:space="preserve">отражаются данные по строительству только новых железнодорожных линий общего назначения, имеющ</w:t>
      </w:r>
      <w:r>
        <w:t xml:space="preserve">ие значение магистральных. Если новые железнодорожные линии общего назначения, имеющие значение магистральных, построены в рамках реконструкции (модернизации) железнодорожных магистралей (железнодорожных станций), то такие железнодорожные линии отражаются </w:t>
      </w:r>
      <w:r>
        <w:br/>
      </w:r>
      <w:r>
        <w:t xml:space="preserve">как строительство с кодом «0».</w:t>
      </w:r>
      <w:r/>
    </w:p>
    <w:p>
      <w:pPr>
        <w:spacing w:line="355" w:lineRule="auto"/>
        <w:widowControl w:val="off"/>
      </w:pPr>
      <w:r>
        <w:t xml:space="preserve">7</w:t>
      </w:r>
      <w:r>
        <w:t xml:space="preserve">8</w:t>
      </w:r>
      <w:r>
        <w:t xml:space="preserve">. По коду 6222 «Железнодорожные пути к производственным </w:t>
      </w:r>
      <w:r>
        <w:t xml:space="preserve">объектам» отражаются данные по вводу в действие «подъездных путей» </w:t>
      </w:r>
      <w:r>
        <w:rPr>
          <w:bCs/>
        </w:rPr>
        <w:br w:type="textWrapping" w:clear="all"/>
      </w:r>
      <w:r>
        <w:t xml:space="preserve">или железнодорожных путей необщего пользования, предназначенных </w:t>
      </w:r>
      <w:r>
        <w:rPr>
          <w:rFonts w:eastAsia="Calibri"/>
          <w:lang w:eastAsia="en-US"/>
        </w:rPr>
        <w:br w:type="textWrapping" w:clear="all"/>
      </w:r>
      <w:r>
        <w:t xml:space="preserve">для обслуживания отдельных предприятий и организаций (соединяющие предприятие с магистральной железнодорожной линией, соединяющие </w:t>
      </w:r>
      <w:r>
        <w:t xml:space="preserve">отдельные цеха внутри предприятий). По коду 6211 «подъездные пути» </w:t>
      </w:r>
      <w:r>
        <w:rPr>
          <w:rFonts w:eastAsia="Calibri"/>
          <w:lang w:eastAsia="en-US"/>
        </w:rPr>
        <w:br w:type="textWrapping" w:clear="all"/>
      </w:r>
      <w:r>
        <w:t xml:space="preserve">не отражаются.</w:t>
      </w:r>
      <w:r/>
    </w:p>
    <w:p>
      <w:pPr>
        <w:spacing w:line="355" w:lineRule="auto"/>
        <w:widowControl w:val="off"/>
        <w:rPr>
          <w:vertAlign w:val="superscript"/>
        </w:rPr>
      </w:pPr>
      <w:r>
        <w:t xml:space="preserve">7</w:t>
      </w:r>
      <w:r>
        <w:t xml:space="preserve">9</w:t>
      </w:r>
      <w:r>
        <w:t xml:space="preserve">. </w:t>
      </w:r>
      <w:r>
        <w:t xml:space="preserve">По</w:t>
      </w:r>
      <w:r>
        <w:t xml:space="preserve"> </w:t>
      </w:r>
      <w:r>
        <w:t xml:space="preserve">кодам</w:t>
      </w:r>
      <w:r>
        <w:t xml:space="preserve"> </w:t>
      </w:r>
      <w:r>
        <w:t xml:space="preserve">6511, 6517, 6520, 6540 отражаются данные по вводу</w:t>
      </w:r>
      <w:r>
        <w:t xml:space="preserve"> </w:t>
      </w:r>
      <w:r>
        <w:br/>
      </w:r>
      <w:r>
        <w:t xml:space="preserve">в действие </w:t>
      </w:r>
      <w:r>
        <w:rPr>
          <w:bCs/>
        </w:rPr>
        <w:t xml:space="preserve">автомобильных дорог</w:t>
      </w:r>
      <w:r>
        <w:t xml:space="preserve"> по классификации в зависимости </w:t>
      </w:r>
      <w:r>
        <w:rPr>
          <w:rFonts w:eastAsia="Calibri"/>
          <w:lang w:eastAsia="en-US"/>
        </w:rPr>
        <w:br w:type="textWrapping" w:clear="all"/>
      </w:r>
      <w:r>
        <w:t xml:space="preserve">от их значения в соответствии со статьей 5 Федерального закона от 8 ноября 2007 г. № 257-ФЗ «Об автомобильных дорогах и о дорожной деятельности </w:t>
      </w:r>
      <w:r>
        <w:br w:type="textWrapping" w:clear="all"/>
        <w:t xml:space="preserve">в Российской Федерации и о внесении изменений в отдельные законодательные акты Российской Федерации».</w:t>
      </w:r>
      <w:r>
        <w:rPr>
          <w:vertAlign w:val="superscript"/>
        </w:rPr>
        <w:t xml:space="preserve"> </w:t>
      </w:r>
      <w:r>
        <w:rPr>
          <w:vertAlign w:val="superscript"/>
        </w:rPr>
      </w:r>
      <w:r>
        <w:rPr>
          <w:vertAlign w:val="superscript"/>
        </w:rPr>
      </w:r>
    </w:p>
    <w:p>
      <w:pPr>
        <w:spacing w:line="355" w:lineRule="auto"/>
      </w:pPr>
      <w:r>
        <w:t xml:space="preserve">Критерии отнесения</w:t>
      </w:r>
      <w:r>
        <w:t xml:space="preserve"> </w:t>
      </w:r>
      <w:r>
        <w:t xml:space="preserve">автомобильных</w:t>
      </w:r>
      <w:r>
        <w:t xml:space="preserve"> </w:t>
      </w:r>
      <w:r>
        <w:t xml:space="preserve">дорог общего</w:t>
      </w:r>
      <w:r>
        <w:t xml:space="preserve"> </w:t>
      </w:r>
      <w:r>
        <w:t xml:space="preserve">пользования</w:t>
      </w:r>
      <w:r>
        <w:t xml:space="preserve"> </w:t>
      </w:r>
      <w:r>
        <w:br/>
      </w:r>
      <w:r>
        <w:t xml:space="preserve">к автомобильным дорогам общего пользования </w:t>
      </w:r>
      <w:r>
        <w:rPr>
          <w:bCs/>
        </w:rPr>
        <w:t xml:space="preserve">регионального </w:t>
      </w:r>
      <w:r>
        <w:rPr>
          <w:bCs/>
        </w:rPr>
        <w:br w:type="textWrapping" w:clear="all"/>
        <w:t xml:space="preserve">или межмуниципального значения и их перечень утверждаются высшим исполнительным органом государственной власти субъекта Российской Федерации.</w:t>
      </w:r>
      <w:r/>
    </w:p>
    <w:p>
      <w:pPr>
        <w:spacing w:line="355" w:lineRule="auto"/>
        <w:widowControl w:val="off"/>
      </w:pPr>
      <w:r>
        <w:t xml:space="preserve">Автомобильными дорогами общего пользования местного значения городского (сельского) поселения, муниципального района, городского округа являются автомо</w:t>
      </w:r>
      <w:r>
        <w:t xml:space="preserve">бильные дороги общего пользования в границах населенных пунктов городских (сельских) поселений, муниципальных районов, городских округов. Перечень автомобильных дорог общего пользования местного значения может утверждаться органами местного самоуправления.</w:t>
      </w:r>
      <w:r/>
    </w:p>
    <w:p>
      <w:pPr>
        <w:spacing w:line="355" w:lineRule="auto"/>
        <w:widowControl w:val="off"/>
      </w:pPr>
      <w:r>
        <w:t xml:space="preserve">Автомобильные дороги, на которых производились ремонтные работы, реконструкция, при выполнении которой не изменились параметры автомобильной дороги, ее участков, ведущие за собой изменение класса </w:t>
      </w:r>
      <w:r>
        <w:rPr>
          <w:rFonts w:eastAsia="Calibri"/>
          <w:lang w:eastAsia="en-US"/>
        </w:rPr>
        <w:br w:type="textWrapping" w:clear="all"/>
      </w:r>
      <w:r>
        <w:t xml:space="preserve">и (или) категории автомобильной дороги, а также съезды, подъезды </w:t>
      </w:r>
      <w:r>
        <w:rPr>
          <w:rFonts w:eastAsia="Calibri"/>
          <w:lang w:eastAsia="en-US"/>
        </w:rPr>
        <w:br w:type="textWrapping" w:clear="all"/>
      </w:r>
      <w:r>
        <w:t xml:space="preserve">к гражданским, производственным объектам, которые не относятся к категории автомобильных дорог, в форме не отражаются.</w:t>
      </w:r>
      <w:r/>
    </w:p>
    <w:p>
      <w:pPr>
        <w:spacing w:line="355" w:lineRule="auto"/>
        <w:widowControl w:val="off"/>
      </w:pPr>
      <w:r>
        <w:t xml:space="preserve">По коду 6511 отражаются данные по вводу автомобильных дорог </w:t>
      </w:r>
      <w:r>
        <w:br/>
        <w:t xml:space="preserve">с твердым покрытием </w:t>
      </w:r>
      <w:r>
        <w:rPr>
          <w:bCs/>
        </w:rPr>
        <w:t xml:space="preserve">необщего пользования</w:t>
      </w:r>
      <w:r>
        <w:t xml:space="preserve">, находящихся в собственности, </w:t>
      </w:r>
      <w:r>
        <w:br/>
      </w:r>
      <w:r>
        <w:t xml:space="preserve">во владении или в пользовании исполнительных органов государственной власти, местных администраций (исполнительно-распорядительных органов муниципальных образований), физических или юридических лиц </w:t>
      </w:r>
      <w:r>
        <w:br w:type="textWrapping" w:clear="all"/>
        <w:t xml:space="preserve">и используемых ими исключительно для обеспечения собственных нужд либо </w:t>
      </w:r>
      <w:r>
        <w:t xml:space="preserve">для государственных или муниципальных нужд.</w:t>
      </w:r>
      <w:r/>
    </w:p>
    <w:p>
      <w:pPr>
        <w:spacing w:line="355" w:lineRule="auto"/>
        <w:widowControl w:val="off"/>
      </w:pPr>
      <w:r>
        <w:t xml:space="preserve">Из кода 6511 по коду 7781 выделяются данные по</w:t>
      </w:r>
      <w:r>
        <w:rPr>
          <w:b/>
        </w:rPr>
        <w:t xml:space="preserve"> </w:t>
      </w:r>
      <w:r>
        <w:t xml:space="preserve">автомобильным дорогам с твердым покрытием в сельском хозяйстве. По этому коду показывается в</w:t>
      </w:r>
      <w:r>
        <w:t xml:space="preserve">вод в действие автомобильных дорог с твердым покрытием, соединяющих центральные усадьбы с их отделениями и бригадами, животноводческими комплексами и фермами, отделения и бригады между собой и с дорогами общего пользования, а также объединяющих эти дороги </w:t>
      </w:r>
      <w:r>
        <w:br w:type="textWrapping" w:clear="all"/>
        <w:t xml:space="preserve">в общую систему</w:t>
      </w:r>
      <w:r>
        <w:t xml:space="preserve">; дорог, соединяющих отделения и бригады с полевыми станами, основными массивами полей и сельскохозяйственных угодий, пунктами заготовки, хранения и переработки продукции, мастерскими и тому подобными, а также соединяющих вышеуказанные объекты между собой </w:t>
      </w:r>
      <w:r>
        <w:br w:type="textWrapping" w:clear="all"/>
        <w:t xml:space="preserve">и с дорогами общего пользования. Не показываются по этому коду внутриплощадочные дороги (дороги, располагаемые в пределах животноводческих комплексов, ферм, птицефабрик, тепличных комбинатов </w:t>
      </w:r>
      <w:r>
        <w:br w:type="textWrapping" w:clear="all"/>
        <w:t xml:space="preserve">и других объектов).</w:t>
      </w:r>
      <w:r/>
    </w:p>
    <w:p>
      <w:pPr>
        <w:spacing w:line="355" w:lineRule="auto"/>
        <w:widowControl w:val="off"/>
      </w:pPr>
      <w:r>
        <w:t xml:space="preserve">Подъезды к производственным объектам в сельском хозяйстве отражаются по кодам 6511 и 7781 соответственно только в том случае, если </w:t>
      </w:r>
      <w:r>
        <w:rPr>
          <w:rFonts w:eastAsia="Calibri"/>
          <w:lang w:eastAsia="en-US"/>
        </w:rPr>
        <w:br w:type="textWrapping" w:clear="all"/>
      </w:r>
      <w:r>
        <w:t xml:space="preserve">они являются автомобильными дорогами с твердым покрытием, соединяющими животноводческие комплексы с дорогами общего пользования, а также объединяющими эти дороги в общую систему.</w:t>
      </w:r>
      <w:r/>
    </w:p>
    <w:p>
      <w:pPr>
        <w:spacing w:line="355" w:lineRule="auto"/>
        <w:widowControl w:val="off"/>
      </w:pPr>
      <w:r>
        <w:t xml:space="preserve">По кодам 6517, 6520, 6540, 6513–6516 отражаются данные о вводе </w:t>
      </w:r>
      <w:r>
        <w:t xml:space="preserve">автомобильных дорог общего пользования.</w:t>
      </w:r>
      <w:r/>
    </w:p>
    <w:p>
      <w:pPr>
        <w:spacing w:line="355" w:lineRule="auto"/>
      </w:pPr>
      <w:r>
        <w:t xml:space="preserve">По коду 6517 отражаются автомобильные дороги общего пользования, относящиеся к собственности субъектов Российской Федерации (</w:t>
      </w:r>
      <w:r>
        <w:rPr>
          <w:bCs/>
        </w:rPr>
        <w:t xml:space="preserve">автомобильные дороги регионального или межмуниципального значения</w:t>
      </w:r>
      <w:r>
        <w:t xml:space="preserve">, </w:t>
      </w:r>
      <w:r>
        <w:br w:type="textWrapping" w:clear="all"/>
        <w:t xml:space="preserve">за исключением автомобильных дорог федерального значения).</w:t>
      </w:r>
      <w:r/>
    </w:p>
    <w:p>
      <w:pPr>
        <w:spacing w:line="355" w:lineRule="auto"/>
      </w:pPr>
      <w:r>
        <w:t xml:space="preserve">По коду 6520 отражаются дороги общего пользования, являющиеся </w:t>
      </w:r>
      <w:r>
        <w:t xml:space="preserve">федеральной собственностью, – федеральные дороги.</w:t>
      </w:r>
      <w:r/>
    </w:p>
    <w:p>
      <w:pPr>
        <w:spacing w:line="355" w:lineRule="auto"/>
      </w:pPr>
      <w:r>
        <w:t xml:space="preserve">К ним относятся дороги:</w:t>
      </w:r>
      <w:r/>
    </w:p>
    <w:p>
      <w:pPr>
        <w:spacing w:line="355" w:lineRule="auto"/>
      </w:pPr>
      <w:r>
        <w:t xml:space="preserve">соединяющие </w:t>
      </w:r>
      <w:r>
        <w:t xml:space="preserve">    </w:t>
      </w:r>
      <w:r>
        <w:t xml:space="preserve">столицу</w:t>
      </w:r>
      <w:r>
        <w:t xml:space="preserve">    </w:t>
      </w:r>
      <w:r>
        <w:t xml:space="preserve"> Российской </w:t>
      </w:r>
      <w:r>
        <w:t xml:space="preserve">    </w:t>
      </w:r>
      <w:r>
        <w:t xml:space="preserve">Федерации</w:t>
      </w:r>
      <w:r>
        <w:t xml:space="preserve">    </w:t>
      </w:r>
      <w:r>
        <w:t xml:space="preserve"> со </w:t>
      </w:r>
      <w:r>
        <w:t xml:space="preserve">     </w:t>
      </w:r>
      <w:r>
        <w:t xml:space="preserve">столицами</w:t>
      </w:r>
      <w:r>
        <w:t xml:space="preserve"> </w:t>
      </w:r>
      <w:r/>
    </w:p>
    <w:p>
      <w:pPr>
        <w:ind w:firstLine="0"/>
        <w:spacing w:line="355" w:lineRule="auto"/>
      </w:pPr>
      <w:r>
        <w:t xml:space="preserve">сопредельных государств, административными центрами субъектов Российской Федерации;</w:t>
      </w:r>
      <w:r/>
    </w:p>
    <w:p>
      <w:pPr>
        <w:spacing w:line="355" w:lineRule="auto"/>
      </w:pPr>
      <w:r>
        <w:t xml:space="preserve">включенные в перечень международных автомобильных дорог </w:t>
      </w:r>
      <w:r>
        <w:br w:type="textWrapping" w:clear="all"/>
        <w:t xml:space="preserve">в соответствии с международными соглашениями Российской Федерации;</w:t>
      </w:r>
      <w:r/>
    </w:p>
    <w:p>
      <w:pPr>
        <w:spacing w:line="355" w:lineRule="auto"/>
      </w:pPr>
      <w:r>
        <w:t xml:space="preserve">соединяющие между собой административные центры субъектов Российской Федерации;</w:t>
      </w:r>
      <w:r/>
    </w:p>
    <w:p>
      <w:pPr>
        <w:spacing w:line="355" w:lineRule="auto"/>
      </w:pPr>
      <w:r>
        <w:t xml:space="preserve">являющиеся подъездами от автомобильных дорог общего пользования федерального значения к крупнейшим транспортным узлам, имеющим международное значение (морским и речным портам, аэропортам </w:t>
      </w:r>
      <w:r>
        <w:br w:type="textWrapping" w:clear="all"/>
        <w:t xml:space="preserve">и железнодорожным узлам), а т</w:t>
      </w:r>
      <w:r>
        <w:t xml:space="preserve">акже к специальным объектам федерального значения; являющиеся подъездами от административных центров субъектов Российской Федерации, не имеющих связи по автомобильным дорогам общего пользования с г. Москвой, к ближайшим морским и речным портам, аэропортам </w:t>
      </w:r>
      <w:r>
        <w:br w:type="textWrapping" w:clear="all"/>
        <w:t xml:space="preserve">и железнодорожным станциям.</w:t>
      </w:r>
      <w:r/>
    </w:p>
    <w:p>
      <w:pPr>
        <w:spacing w:line="355" w:lineRule="auto"/>
        <w:widowControl w:val="off"/>
      </w:pPr>
      <w:r>
        <w:t xml:space="preserve">По коду 6540 отражаются автомобильные дороги общего пользования </w:t>
      </w:r>
      <w:r>
        <w:rPr>
          <w:bCs/>
        </w:rPr>
        <w:t xml:space="preserve">местного значения,</w:t>
      </w:r>
      <w:r>
        <w:t xml:space="preserve"> предназначенные для решения вопросов местного значения </w:t>
      </w:r>
      <w:r>
        <w:br w:type="textWrapping" w:clear="all"/>
        <w:t xml:space="preserve">или вопросов местного значения межмуниципального характера, включая дороги:</w:t>
      </w:r>
      <w:r/>
    </w:p>
    <w:p>
      <w:pPr>
        <w:spacing w:line="355" w:lineRule="auto"/>
        <w:widowControl w:val="off"/>
      </w:pPr>
      <w:r>
        <w:t xml:space="preserve">городских (сельских) поселений (автомобильные дороги, расположенные в границах населенных пунктов поселений);</w:t>
      </w:r>
      <w:r/>
    </w:p>
    <w:p>
      <w:pPr>
        <w:spacing w:line="355" w:lineRule="auto"/>
        <w:widowControl w:val="off"/>
      </w:pPr>
      <w:r>
        <w:t xml:space="preserve">муниципальных районов (автомобильные дороги, расположенные между населенными пунктами, а также вне границ населенных пунктов в границах муниципальных районов);</w:t>
      </w:r>
      <w:r/>
    </w:p>
    <w:p>
      <w:pPr>
        <w:spacing w:line="341" w:lineRule="auto"/>
        <w:tabs>
          <w:tab w:val="left" w:pos="709" w:leader="none"/>
        </w:tabs>
      </w:pPr>
      <w:r>
        <w:t xml:space="preserve">городских округов (автомобильные дороги, расположенные в границах населенных пунктов, а также между населенными пунктами);</w:t>
      </w:r>
      <w:r/>
    </w:p>
    <w:p>
      <w:pPr>
        <w:spacing w:line="341" w:lineRule="auto"/>
      </w:pPr>
      <w:r>
        <w:t xml:space="preserve">относящиеся к частной и иным формам собственности.</w:t>
      </w:r>
      <w:r/>
    </w:p>
    <w:p>
      <w:pPr>
        <w:spacing w:line="341" w:lineRule="auto"/>
      </w:pPr>
      <w:r>
        <w:t xml:space="preserve">К частным автомобильным дорогам общего пользования относятся </w:t>
      </w:r>
      <w:r>
        <w:t xml:space="preserve">автомобильные дороги, находящиеся в собственности физических </w:t>
      </w:r>
      <w:r>
        <w:br/>
      </w:r>
      <w:r>
        <w:t xml:space="preserve">или юридических лиц, не оборудованные устройствами, ограничивающими проезд транспортных средств неограниченного круга лиц. Иные частные автомобильные дороги относятся к частным автомобильным дорогам необщего </w:t>
      </w:r>
      <w:r>
        <w:t xml:space="preserve">пользования. По этому коду не отражаются данные по вводу в действие дорог, относящихся к улично-дорожной сети (улицы, проезды, переулки) </w:t>
      </w:r>
      <w:r>
        <w:br w:type="textWrapping" w:clear="all"/>
        <w:t xml:space="preserve">и находящихся на балансе организаций жилищно-коммунального хозяйства </w:t>
      </w:r>
      <w:r>
        <w:br w:type="textWrapping" w:clear="all"/>
        <w:t xml:space="preserve">и муниципальных образований.</w:t>
      </w:r>
      <w:r/>
    </w:p>
    <w:p>
      <w:pPr>
        <w:spacing w:line="341" w:lineRule="auto"/>
      </w:pPr>
      <w:r>
        <w:t xml:space="preserve">Из данных по кодам 6520, 6517 и 6540 выделяются данные о вводе автомобильных дорог общего пользования в зависимости от вида покрытия: цементобетонные (код 6513), асфальтобетонные (код 6514), щебеночные </w:t>
      </w:r>
      <w:r>
        <w:br w:type="textWrapping" w:clear="all"/>
        <w:t xml:space="preserve">и гравийные (код 6515), которые в сумме составляют автомобильные дороги </w:t>
      </w:r>
      <w:r>
        <w:br w:type="textWrapping" w:clear="all"/>
        <w:t xml:space="preserve">с твердым покрытием общего назначения.</w:t>
      </w:r>
      <w:r/>
    </w:p>
    <w:p>
      <w:pPr>
        <w:ind w:firstLine="708"/>
        <w:spacing w:line="341" w:lineRule="auto"/>
      </w:pPr>
      <w:r>
        <w:t xml:space="preserve">По коду 6516 отражаются данные по строительству автомобильных дорог, обработанных вяжущими материалами.</w:t>
      </w:r>
      <w:r/>
    </w:p>
    <w:p>
      <w:pPr>
        <w:ind w:firstLine="708"/>
        <w:spacing w:line="341" w:lineRule="auto"/>
      </w:pPr>
      <w:r>
        <w:t xml:space="preserve">80</w:t>
      </w:r>
      <w:r>
        <w:t xml:space="preserve">. Надземный (подземный) пешеходный переход, выполненный в виде </w:t>
      </w:r>
      <w:r>
        <w:t xml:space="preserve">инженерного сооружения, расположенного над (под) проезжей частью либо железнодорожными путями отражается в «погонных метрах» по коду 130.</w:t>
      </w:r>
      <w:r/>
    </w:p>
    <w:p>
      <w:pPr>
        <w:spacing w:line="341" w:lineRule="auto"/>
      </w:pPr>
      <w:r>
        <w:rPr>
          <w:bCs/>
        </w:rPr>
        <w:t xml:space="preserve">Деятельность воздушного и космического транспорта </w:t>
      </w:r>
      <w:r>
        <w:br w:type="textWrapping" w:clear="all"/>
      </w:r>
      <w:r>
        <w:rPr>
          <w:bCs/>
        </w:rPr>
        <w:t xml:space="preserve">(код ОКВЭД 2 – «51»)</w:t>
      </w:r>
      <w:r/>
    </w:p>
    <w:p>
      <w:pPr>
        <w:spacing w:line="341" w:lineRule="auto"/>
        <w:widowControl w:val="off"/>
      </w:pPr>
      <w:r>
        <w:t xml:space="preserve">8</w:t>
      </w:r>
      <w:r>
        <w:t xml:space="preserve">1</w:t>
      </w:r>
      <w:r>
        <w:t xml:space="preserve">. Вертодром – это </w:t>
      </w:r>
      <w:r>
        <w:rPr>
          <w:bCs/>
        </w:rPr>
        <w:t xml:space="preserve">у</w:t>
      </w:r>
      <w:r>
        <w:t xml:space="preserve">часток земли или определенный участок поверхности сооружения, предназначенный полностью или частично </w:t>
      </w:r>
      <w:r>
        <w:br w:type="textWrapping" w:clear="all"/>
        <w:t xml:space="preserve">для взлета, посадки, руления и стоянки вертолетов гражданской авиации, государственной авиации и экспериментальной авиации. </w:t>
      </w:r>
      <w:r>
        <w:t xml:space="preserve">Ветродромы</w:t>
      </w:r>
      <w:r>
        <w:t xml:space="preserve"> отражаются в форме двумя кодами: по коду 146 – в «единицах» и по коду 129 – в «</w:t>
      </w:r>
      <w:r>
        <w:t xml:space="preserve">тыс</w:t>
      </w:r>
      <w:r>
        <w:t xml:space="preserve"> </w:t>
      </w:r>
      <w:r>
        <w:t xml:space="preserve">кв</w:t>
      </w:r>
      <w:r>
        <w:t xml:space="preserve"> м».</w:t>
      </w:r>
      <w:r/>
    </w:p>
    <w:p>
      <w:pPr>
        <w:spacing w:line="355" w:lineRule="auto"/>
      </w:pPr>
      <w:r>
        <w:rPr>
          <w:bCs/>
        </w:rPr>
        <w:t xml:space="preserve">Складское хозяйство и вспомогательная транспортная деятельность </w:t>
      </w:r>
      <w:r>
        <w:br w:type="textWrapping" w:clear="all"/>
      </w:r>
      <w:r>
        <w:rPr>
          <w:bCs/>
        </w:rPr>
        <w:t xml:space="preserve">(код ОКВЭД 2 – «52»)</w:t>
      </w:r>
      <w:r/>
    </w:p>
    <w:p>
      <w:pPr>
        <w:spacing w:line="355" w:lineRule="auto"/>
        <w:rPr>
          <w:shd w:val="clear" w:color="auto" w:fill="ffffff"/>
        </w:rPr>
      </w:pPr>
      <w:r>
        <w:t xml:space="preserve">8</w:t>
      </w:r>
      <w:r>
        <w:t xml:space="preserve">2</w:t>
      </w:r>
      <w:r>
        <w:t xml:space="preserve">. По коду 5811 отражаются данные по вводу в действие э</w:t>
      </w:r>
      <w:r>
        <w:rPr>
          <w:shd w:val="clear" w:color="auto" w:fill="ffffff"/>
        </w:rPr>
        <w:t xml:space="preserve">леваторов, которые представляют собой комплексы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сооружений,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предназначенные </w:t>
      </w:r>
      <w:r>
        <w:rPr>
          <w:shd w:val="clear" w:color="auto" w:fill="ffffff"/>
        </w:rPr>
        <w:br/>
      </w:r>
      <w:r>
        <w:rPr>
          <w:shd w:val="clear" w:color="auto" w:fill="ffffff"/>
        </w:rPr>
        <w:t xml:space="preserve">для приема зерна от хозяйств, очистки его от примесей, сушки и отгрузки </w:t>
      </w:r>
      <w:r>
        <w:rPr>
          <w:shd w:val="clear" w:color="auto" w:fill="ffffff"/>
        </w:rPr>
        <w:t xml:space="preserve">потребителям, независимо от места их расположения и назначения.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55" w:lineRule="auto"/>
        <w:rPr>
          <w:shd w:val="clear" w:color="auto" w:fill="ffffff"/>
        </w:rPr>
      </w:pPr>
      <w:r>
        <w:t xml:space="preserve">8</w:t>
      </w:r>
      <w:r>
        <w:t xml:space="preserve">3</w:t>
      </w:r>
      <w:r>
        <w:t xml:space="preserve">. По коду 8121 отражаются данные по хранилищам капитального типа</w:t>
      </w:r>
      <w:r>
        <w:rPr>
          <w:shd w:val="clear" w:color="auto" w:fill="ffffff"/>
        </w:rPr>
        <w:t xml:space="preserve"> </w:t>
      </w:r>
      <w:r>
        <w:t xml:space="preserve">для картофеля, овощей и фруктов для организаций торговли.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55" w:lineRule="auto"/>
      </w:pPr>
      <w:r>
        <w:t xml:space="preserve">Из кода 8121 выделяются хранилища для картофеля – код 8122, хранилища для овощей, кроме картофеля – код 8123, смешанные хранилища </w:t>
      </w:r>
      <w:r>
        <w:br w:type="textWrapping" w:clear="all"/>
      </w:r>
      <w:r>
        <w:t xml:space="preserve">для овощей и картофеля – код 8124 и хранилища для фруктов и ягод – </w:t>
      </w:r>
      <w:r>
        <w:rPr>
          <w:rFonts w:eastAsia="Calibri"/>
          <w:lang w:eastAsia="en-US"/>
        </w:rPr>
        <w:br w:type="textWrapping" w:clear="all"/>
      </w:r>
      <w:r>
        <w:t xml:space="preserve">код 8125.</w:t>
      </w:r>
      <w:r/>
    </w:p>
    <w:p>
      <w:pPr>
        <w:spacing w:line="355" w:lineRule="auto"/>
      </w:pPr>
      <w:r>
        <w:t xml:space="preserve">8</w:t>
      </w:r>
      <w:r>
        <w:t xml:space="preserve">4</w:t>
      </w:r>
      <w:r>
        <w:t xml:space="preserve">. Данные по вводу в эксплуатацию холодильников отражаются следующими кодами: 8161 – для организаций торговли, 5490 – </w:t>
      </w:r>
      <w:r>
        <w:rPr>
          <w:rFonts w:eastAsia="Calibri"/>
          <w:lang w:eastAsia="en-US"/>
        </w:rPr>
        <w:br w:type="textWrapping" w:clear="all"/>
      </w:r>
      <w:r>
        <w:t xml:space="preserve">для производства мясных и молочных продуктов, 5521 – </w:t>
      </w:r>
      <w:r>
        <w:rPr>
          <w:rFonts w:eastAsia="Calibri"/>
          <w:lang w:eastAsia="en-US"/>
        </w:rPr>
        <w:br w:type="textWrapping" w:clear="all"/>
      </w:r>
      <w:r>
        <w:t xml:space="preserve">для рыбообрабатывающих производств.</w:t>
      </w:r>
      <w:r/>
    </w:p>
    <w:p>
      <w:pPr>
        <w:spacing w:line="355" w:lineRule="auto"/>
      </w:pPr>
      <w:r>
        <w:t xml:space="preserve">8</w:t>
      </w:r>
      <w:r>
        <w:t xml:space="preserve">5</w:t>
      </w:r>
      <w:r>
        <w:t xml:space="preserve">. </w:t>
      </w:r>
      <w:r>
        <w:t xml:space="preserve">По коду 7270 отражаются данные по строительству складов </w:t>
      </w:r>
      <w:r>
        <w:rPr>
          <w:rFonts w:eastAsia="Calibri"/>
          <w:lang w:eastAsia="en-US"/>
        </w:rPr>
        <w:br w:type="textWrapping" w:clear="all"/>
      </w:r>
      <w:r>
        <w:t xml:space="preserve">для хранения минеральных удобрений, ядохимикатов, микробиологических средств и известковых материалов (включая немеханизированные склады) капитального типа, построенным по типовым проектам.</w:t>
      </w:r>
      <w:r>
        <w:t xml:space="preserve"> Навесы</w:t>
      </w:r>
      <w:r>
        <w:t xml:space="preserve"> </w:t>
      </w:r>
      <w:r>
        <w:t xml:space="preserve">для хранения</w:t>
      </w:r>
      <w:r>
        <w:t xml:space="preserve"> минеральных удобрений, а также емкости для аммиачной воды по коду 7270 </w:t>
      </w:r>
      <w:r>
        <w:br/>
      </w:r>
      <w:r>
        <w:t xml:space="preserve">не отражаются.</w:t>
      </w:r>
      <w:r/>
    </w:p>
    <w:p>
      <w:pPr>
        <w:spacing w:line="355" w:lineRule="auto"/>
        <w:widowControl w:val="off"/>
        <w:rPr>
          <w:shd w:val="clear" w:color="auto" w:fill="ffffff"/>
        </w:rPr>
      </w:pPr>
      <w:r>
        <w:t xml:space="preserve">8</w:t>
      </w:r>
      <w:r>
        <w:t xml:space="preserve">6</w:t>
      </w:r>
      <w:r>
        <w:t xml:space="preserve">. По коду 8190 отражаются данные по вводу в действие </w:t>
      </w:r>
      <w:r>
        <w:t xml:space="preserve">общетоварных</w:t>
      </w:r>
      <w:r>
        <w:t xml:space="preserve"> складов. </w:t>
      </w:r>
      <w:r>
        <w:t xml:space="preserve">Общетоварные</w:t>
      </w:r>
      <w:r>
        <w:t xml:space="preserve"> склады – основной вид складов </w:t>
      </w:r>
      <w:r>
        <w:br w:type="textWrapping" w:clear="all"/>
        <w:t xml:space="preserve">в торговле, которые предназначены для хранения и переработки непродовольственных и продовольственных товаров, не нуждающихся </w:t>
      </w:r>
      <w:r>
        <w:br w:type="textWrapping" w:clear="all"/>
        <w:t xml:space="preserve">в создании особого режима (специальных условий).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55" w:lineRule="auto"/>
        <w:widowControl w:val="off"/>
        <w:rPr>
          <w:shd w:val="clear" w:color="auto" w:fill="ffffff"/>
        </w:rPr>
      </w:pPr>
      <w:r>
        <w:t xml:space="preserve">8</w:t>
      </w:r>
      <w:r>
        <w:t xml:space="preserve">7</w:t>
      </w:r>
      <w:r>
        <w:t xml:space="preserve">. </w:t>
      </w:r>
      <w:r>
        <w:rPr>
          <w:bCs/>
        </w:rPr>
        <w:t xml:space="preserve">По</w:t>
      </w:r>
      <w:r>
        <w:t xml:space="preserve"> автовокзалам (</w:t>
      </w:r>
      <w:r>
        <w:rPr>
          <w:bCs/>
        </w:rPr>
        <w:t xml:space="preserve">код </w:t>
      </w:r>
      <w:r>
        <w:t xml:space="preserve">120)</w:t>
      </w:r>
      <w:r>
        <w:rPr>
          <w:b/>
        </w:rPr>
        <w:t xml:space="preserve"> </w:t>
      </w:r>
      <w:r>
        <w:t xml:space="preserve">отражается</w:t>
      </w:r>
      <w:r>
        <w:rPr>
          <w:b/>
        </w:rPr>
        <w:t xml:space="preserve"> </w:t>
      </w:r>
      <w:r>
        <w:t xml:space="preserve">пассажиропоток </w:t>
      </w:r>
      <w:r>
        <w:rPr>
          <w:rFonts w:eastAsia="Calibri"/>
          <w:lang w:eastAsia="en-US"/>
        </w:rPr>
        <w:br w:type="textWrapping" w:clear="all"/>
      </w:r>
      <w:r>
        <w:t xml:space="preserve">на</w:t>
      </w:r>
      <w:r>
        <w:rPr>
          <w:b/>
        </w:rPr>
        <w:t xml:space="preserve"> </w:t>
      </w:r>
      <w:r>
        <w:t xml:space="preserve">стационарных сервисных сооружениях, которые используются </w:t>
      </w:r>
      <w:r>
        <w:rPr>
          <w:rFonts w:eastAsia="Calibri"/>
          <w:lang w:eastAsia="en-US"/>
        </w:rPr>
        <w:br w:type="textWrapping" w:clear="all"/>
      </w:r>
      <w:r>
        <w:t xml:space="preserve">для отправления и прибытия автотранспорта.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55" w:lineRule="auto"/>
        <w:widowControl w:val="off"/>
        <w:rPr>
          <w:bCs/>
        </w:rPr>
      </w:pPr>
      <w:r>
        <w:t xml:space="preserve">8</w:t>
      </w:r>
      <w:r>
        <w:t xml:space="preserve">8</w:t>
      </w:r>
      <w:r>
        <w:t xml:space="preserve">. </w:t>
      </w:r>
      <w:r>
        <w:rPr>
          <w:bCs/>
        </w:rPr>
        <w:t xml:space="preserve">Мосты</w:t>
      </w:r>
      <w:r>
        <w:rPr>
          <w:b/>
          <w:bCs/>
        </w:rPr>
        <w:t xml:space="preserve"> </w:t>
      </w:r>
      <w:r>
        <w:rPr>
          <w:bCs/>
        </w:rPr>
        <w:t xml:space="preserve">как</w:t>
      </w:r>
      <w:r>
        <w:rPr>
          <w:b/>
          <w:bCs/>
        </w:rPr>
        <w:t xml:space="preserve"> </w:t>
      </w:r>
      <w:r>
        <w:t xml:space="preserve">искусственные дорожные сооружения включают в себя:</w:t>
      </w:r>
      <w:r>
        <w:rPr>
          <w:b/>
          <w:bCs/>
        </w:rPr>
        <w:t xml:space="preserve"> </w:t>
      </w:r>
      <w:r>
        <w:t xml:space="preserve">мосты капитальные всех видов, путепроводы, тоннели, эстакады, транспортные переходы и подобные сооружения и отражаются</w:t>
      </w:r>
      <w:r>
        <w:rPr>
          <w:b/>
          <w:bCs/>
        </w:rPr>
        <w:t xml:space="preserve"> </w:t>
      </w:r>
      <w:r>
        <w:rPr>
          <w:bCs/>
        </w:rPr>
        <w:t xml:space="preserve">в «единицах» по коду 6583 </w:t>
      </w:r>
      <w:r>
        <w:rPr>
          <w:rFonts w:eastAsia="Calibri"/>
          <w:lang w:eastAsia="en-US"/>
        </w:rPr>
        <w:br w:type="textWrapping" w:clear="all"/>
      </w:r>
      <w:r>
        <w:rPr>
          <w:bCs/>
        </w:rPr>
        <w:t xml:space="preserve">и в «погонных метрах» по коду 6584.</w:t>
      </w:r>
      <w:r>
        <w:rPr>
          <w:bCs/>
        </w:rPr>
      </w:r>
      <w:r>
        <w:rPr>
          <w:bCs/>
        </w:rPr>
      </w:r>
    </w:p>
    <w:p>
      <w:pPr>
        <w:spacing w:line="355" w:lineRule="auto"/>
        <w:widowControl w:val="off"/>
        <w:rPr>
          <w:bCs/>
        </w:rPr>
      </w:pPr>
      <w:r>
        <w:rPr>
          <w:bCs/>
        </w:rPr>
        <w:t xml:space="preserve">Деятельность по предоставлению мест для временного проживания </w:t>
      </w:r>
      <w:r>
        <w:rPr>
          <w:rFonts w:eastAsia="Calibri"/>
          <w:lang w:eastAsia="en-US"/>
        </w:rPr>
        <w:br w:type="textWrapping" w:clear="all"/>
      </w:r>
      <w:r>
        <w:rPr>
          <w:bCs/>
        </w:rPr>
        <w:t xml:space="preserve">(код ОКВЭД 2 – «55»)</w:t>
      </w:r>
      <w:r>
        <w:rPr>
          <w:bCs/>
        </w:rPr>
      </w:r>
      <w:r>
        <w:rPr>
          <w:bCs/>
        </w:rPr>
      </w:r>
    </w:p>
    <w:p>
      <w:pPr>
        <w:spacing w:line="355" w:lineRule="auto"/>
        <w:widowControl w:val="off"/>
      </w:pPr>
      <w:r>
        <w:t xml:space="preserve">8</w:t>
      </w:r>
      <w:r>
        <w:t xml:space="preserve">9</w:t>
      </w:r>
      <w:r>
        <w:t xml:space="preserve">. По коду 561 отражается количество построенных гостиниц, отелей, </w:t>
      </w:r>
      <w:r>
        <w:t xml:space="preserve">апарт</w:t>
      </w:r>
      <w:r>
        <w:t xml:space="preserve">-отел</w:t>
      </w:r>
      <w:r>
        <w:t xml:space="preserve">ей</w:t>
      </w:r>
      <w:r>
        <w:t xml:space="preserve">, хостел</w:t>
      </w:r>
      <w:r>
        <w:t xml:space="preserve">ов</w:t>
      </w:r>
      <w:r>
        <w:t xml:space="preserve"> и других организаци</w:t>
      </w:r>
      <w:r>
        <w:t xml:space="preserve">й</w:t>
      </w:r>
      <w:r>
        <w:t xml:space="preserve"> гостиничного типа, кроме тури</w:t>
      </w:r>
      <w:r>
        <w:t xml:space="preserve">стских баз, мотелей и кемпингов</w:t>
      </w:r>
      <w:r>
        <w:t xml:space="preserve">, </w:t>
      </w:r>
      <w:r>
        <w:t xml:space="preserve">по коду 560 отражается количество номеров в них, </w:t>
      </w:r>
      <w:r>
        <w:t xml:space="preserve">по коду 555 </w:t>
      </w:r>
      <w:r>
        <w:t xml:space="preserve">– количество мест.</w:t>
      </w:r>
      <w:r/>
    </w:p>
    <w:p>
      <w:pPr>
        <w:spacing w:line="355" w:lineRule="auto"/>
        <w:widowControl w:val="off"/>
      </w:pPr>
      <w:r>
        <w:t xml:space="preserve">При</w:t>
      </w:r>
      <w:r>
        <w:t xml:space="preserve">  </w:t>
      </w:r>
      <w:r>
        <w:t xml:space="preserve"> реконструкции </w:t>
      </w:r>
      <w:r>
        <w:t xml:space="preserve">  </w:t>
      </w:r>
      <w:r>
        <w:t xml:space="preserve">гостиниц </w:t>
      </w:r>
      <w:r>
        <w:t xml:space="preserve">  </w:t>
      </w:r>
      <w:r>
        <w:t xml:space="preserve">показывается </w:t>
      </w:r>
      <w:r>
        <w:t xml:space="preserve">  </w:t>
      </w:r>
      <w:r>
        <w:t xml:space="preserve">только</w:t>
      </w:r>
      <w:r>
        <w:t xml:space="preserve">   </w:t>
      </w:r>
      <w:r>
        <w:t xml:space="preserve">прирост </w:t>
      </w:r>
      <w:r>
        <w:t xml:space="preserve">   </w:t>
      </w:r>
      <w:r>
        <w:t xml:space="preserve">мест</w:t>
      </w:r>
      <w:r>
        <w:t xml:space="preserve"> </w:t>
      </w:r>
      <w:r/>
    </w:p>
    <w:p>
      <w:pPr>
        <w:ind w:firstLine="0"/>
        <w:spacing w:line="355" w:lineRule="auto"/>
      </w:pPr>
      <w:r>
        <w:t xml:space="preserve">и номеров </w:t>
      </w:r>
      <w:r>
        <w:t xml:space="preserve">(</w:t>
      </w:r>
      <w:r>
        <w:t xml:space="preserve">код</w:t>
      </w:r>
      <w:r>
        <w:t xml:space="preserve">ы</w:t>
      </w:r>
      <w:r>
        <w:t xml:space="preserve"> 555 и 560</w:t>
      </w:r>
      <w:r>
        <w:t xml:space="preserve">)</w:t>
      </w:r>
      <w:r>
        <w:t xml:space="preserve">.</w:t>
      </w:r>
      <w:r>
        <w:t xml:space="preserve"> </w:t>
      </w:r>
      <w:r/>
    </w:p>
    <w:p>
      <w:pPr>
        <w:spacing w:line="355" w:lineRule="auto"/>
      </w:pPr>
      <w:r>
        <w:t xml:space="preserve">9</w:t>
      </w:r>
      <w:r>
        <w:t xml:space="preserve">0</w:t>
      </w:r>
      <w:r>
        <w:t xml:space="preserve">. </w:t>
      </w:r>
      <w:r>
        <w:t xml:space="preserve">Количество построенных </w:t>
      </w:r>
      <w:r>
        <w:t xml:space="preserve">оздоровительны</w:t>
      </w:r>
      <w:r>
        <w:t xml:space="preserve">х</w:t>
      </w:r>
      <w:r>
        <w:t xml:space="preserve"> организаци</w:t>
      </w:r>
      <w:r>
        <w:t xml:space="preserve">й </w:t>
      </w:r>
      <w:r>
        <w:t xml:space="preserve">(дома отдыха, пансионаты, базы отдыха) </w:t>
      </w:r>
      <w:r>
        <w:t xml:space="preserve">с </w:t>
      </w:r>
      <w:r>
        <w:t xml:space="preserve">регламентированным режимом, предназначенны</w:t>
      </w:r>
      <w:r>
        <w:t xml:space="preserve">х</w:t>
      </w:r>
      <w:r>
        <w:t xml:space="preserve"> для отдыха практически здоровых людей, расположенны</w:t>
      </w:r>
      <w:r>
        <w:t xml:space="preserve">х</w:t>
      </w:r>
      <w:r>
        <w:t xml:space="preserve">, как правило, в пределах курортов, лечебно-оздоровительных местностей, пригородных зонах</w:t>
      </w:r>
      <w:r>
        <w:t xml:space="preserve"> </w:t>
      </w:r>
      <w:r>
        <w:t xml:space="preserve">отража</w:t>
      </w:r>
      <w:r>
        <w:t xml:space="preserve">е</w:t>
      </w:r>
      <w:r>
        <w:t xml:space="preserve">тся по коду 614, по коду 613 отражается количество номеров в них, по коду 610 – количество мест</w:t>
      </w:r>
      <w:r>
        <w:t xml:space="preserve">. </w:t>
      </w:r>
      <w:r/>
    </w:p>
    <w:p>
      <w:pPr>
        <w:spacing w:line="355" w:lineRule="auto"/>
      </w:pPr>
      <w:r>
        <w:t xml:space="preserve">Из общего итога выделяются данные по вводу домов отдыха </w:t>
      </w:r>
      <w:r>
        <w:br w:type="textWrapping" w:clear="all"/>
        <w:t xml:space="preserve">с материалом стен из дерева по коду 611 – «мест» и по коду 612 – «кв. м».</w:t>
      </w:r>
      <w:r/>
    </w:p>
    <w:p>
      <w:pPr>
        <w:spacing w:line="355" w:lineRule="auto"/>
      </w:pPr>
      <w:r>
        <w:t xml:space="preserve">При</w:t>
      </w:r>
      <w:r>
        <w:t xml:space="preserve"> </w:t>
      </w:r>
      <w:r>
        <w:t xml:space="preserve">реконструкции домов</w:t>
      </w:r>
      <w:r>
        <w:t xml:space="preserve"> </w:t>
      </w:r>
      <w:r>
        <w:t xml:space="preserve">отдыха показывается только прирост мест</w:t>
      </w:r>
      <w:r>
        <w:t xml:space="preserve"> </w:t>
      </w:r>
      <w:r>
        <w:br/>
      </w:r>
      <w:r>
        <w:t xml:space="preserve">и номеров (коды 610 и 613). </w:t>
      </w:r>
      <w:r/>
    </w:p>
    <w:p>
      <w:pPr>
        <w:spacing w:line="355" w:lineRule="auto"/>
      </w:pPr>
      <w:r>
        <w:t xml:space="preserve">9</w:t>
      </w:r>
      <w:r>
        <w:t xml:space="preserve">1</w:t>
      </w:r>
      <w:r>
        <w:t xml:space="preserve">. По коду 659 отражается  количество введенных в действие туристских </w:t>
      </w:r>
      <w:r>
        <w:t xml:space="preserve">баз как </w:t>
      </w:r>
      <w:r>
        <w:rPr>
          <w:shd w:val="clear" w:color="auto" w:fill="ffffff"/>
        </w:rPr>
        <w:t xml:space="preserve">отдельно стоящих зданий, так и комплекса зданий для </w:t>
      </w:r>
      <w:r>
        <w:t xml:space="preserve">приема,</w:t>
      </w:r>
      <w:r>
        <w:rPr>
          <w:shd w:val="clear" w:color="auto" w:fill="ffffff"/>
        </w:rPr>
        <w:t xml:space="preserve"> размещения, организации </w:t>
      </w:r>
      <w:hyperlink r:id="rId22" w:tooltip="Общественное питание" w:history="1">
        <w:r>
          <w:rPr>
            <w:rStyle w:val="916"/>
            <w:color w:val="auto"/>
            <w:u w:val="none"/>
            <w:shd w:val="clear" w:color="auto" w:fill="ffffff"/>
          </w:rPr>
          <w:t xml:space="preserve">питания</w:t>
        </w:r>
      </w:hyperlink>
      <w:r>
        <w:t xml:space="preserve">,</w:t>
      </w:r>
      <w:r>
        <w:rPr>
          <w:shd w:val="clear" w:color="auto" w:fill="ffffff"/>
        </w:rPr>
        <w:t xml:space="preserve"> </w:t>
      </w:r>
      <w:r>
        <w:t xml:space="preserve">активного</w:t>
      </w:r>
      <w:r>
        <w:t xml:space="preserve"> </w:t>
      </w:r>
      <w:r>
        <w:t xml:space="preserve">отдыха или спортивного туризма,</w:t>
      </w:r>
      <w:r>
        <w:t xml:space="preserve"> </w:t>
      </w:r>
      <w:r>
        <w:rPr>
          <w:shd w:val="clear" w:color="auto" w:fill="ffffff"/>
        </w:rPr>
        <w:t xml:space="preserve">культурно-</w:t>
      </w:r>
      <w:hyperlink r:id="rId23" w:tooltip="Бытовое обслуживание" w:history="1">
        <w:r>
          <w:rPr>
            <w:rStyle w:val="916"/>
            <w:color w:val="auto"/>
            <w:u w:val="none"/>
            <w:shd w:val="clear" w:color="auto" w:fill="ffffff"/>
          </w:rPr>
          <w:t xml:space="preserve">бытового</w:t>
        </w:r>
      </w:hyperlink>
      <w:r>
        <w:t xml:space="preserve"> </w:t>
      </w:r>
      <w:r>
        <w:rPr>
          <w:shd w:val="clear" w:color="auto" w:fill="ffffff"/>
        </w:rPr>
        <w:t xml:space="preserve">обслуживания </w:t>
      </w:r>
      <w:hyperlink r:id="rId24" w:tooltip="Турист" w:history="1">
        <w:r>
          <w:rPr>
            <w:rStyle w:val="916"/>
            <w:color w:val="auto"/>
            <w:u w:val="none"/>
            <w:shd w:val="clear" w:color="auto" w:fill="ffffff"/>
          </w:rPr>
          <w:t xml:space="preserve">туристов</w:t>
        </w:r>
      </w:hyperlink>
      <w:r>
        <w:rPr>
          <w:rStyle w:val="916"/>
          <w:color w:val="auto"/>
          <w:u w:val="none"/>
          <w:shd w:val="clear" w:color="auto" w:fill="ffffff"/>
        </w:rPr>
        <w:t xml:space="preserve">, </w:t>
      </w:r>
      <w:r>
        <w:t xml:space="preserve">по коду 658 отражается </w:t>
      </w:r>
      <w:r>
        <w:t xml:space="preserve">количество номеров в них, по коду 645 – количество мест</w:t>
      </w:r>
      <w:r>
        <w:rPr>
          <w:shd w:val="clear" w:color="auto" w:fill="ffffff"/>
        </w:rPr>
        <w:t xml:space="preserve">.</w:t>
      </w:r>
      <w:r>
        <w:t xml:space="preserve"> </w:t>
      </w:r>
      <w:r/>
    </w:p>
    <w:p>
      <w:pPr>
        <w:spacing w:line="355" w:lineRule="auto"/>
      </w:pPr>
      <w:r>
        <w:t xml:space="preserve">Для размещения туристов могут использоваться капитальные строения гостиничного типа, сезонные помещения (летние домики, шатры и так далее), </w:t>
      </w:r>
      <w:r>
        <w:br/>
      </w:r>
      <w:r>
        <w:t xml:space="preserve">а также обустраиваться специальные места для организации палаточных лагерей.</w:t>
      </w:r>
      <w:r/>
    </w:p>
    <w:p>
      <w:pPr>
        <w:spacing w:line="355" w:lineRule="auto"/>
      </w:pPr>
      <w:r>
        <w:t xml:space="preserve">Из общего итога выделяются данные по вводу туристских баз </w:t>
      </w:r>
      <w:r>
        <w:br/>
      </w:r>
      <w:r>
        <w:t xml:space="preserve">с материалом стен из дерева по коду 1645 – «мест» и по коду 1646 – «кв. м».</w:t>
      </w:r>
      <w:r/>
    </w:p>
    <w:p>
      <w:pPr>
        <w:spacing w:line="355" w:lineRule="auto"/>
      </w:pPr>
      <w:r>
        <w:t xml:space="preserve">При реконструкции туристских баз показывается только прирост мест </w:t>
      </w:r>
      <w:r>
        <w:br/>
      </w:r>
      <w:r>
        <w:t xml:space="preserve">и номеров (коды 6</w:t>
      </w:r>
      <w:r>
        <w:t xml:space="preserve">45</w:t>
      </w:r>
      <w:r>
        <w:t xml:space="preserve"> и 6</w:t>
      </w:r>
      <w:r>
        <w:t xml:space="preserve">58</w:t>
      </w:r>
      <w:r>
        <w:t xml:space="preserve">). </w:t>
      </w:r>
      <w:r/>
    </w:p>
    <w:p>
      <w:pPr>
        <w:spacing w:line="355" w:lineRule="auto"/>
        <w:widowControl w:val="off"/>
      </w:pPr>
      <w:r>
        <w:t xml:space="preserve">9</w:t>
      </w:r>
      <w:r>
        <w:t xml:space="preserve">2</w:t>
      </w:r>
      <w:r>
        <w:t xml:space="preserve">. По вводу в действие</w:t>
      </w:r>
      <w:r>
        <w:rPr>
          <w:b/>
        </w:rPr>
        <w:t xml:space="preserve"> </w:t>
      </w:r>
      <w:r>
        <w:t xml:space="preserve">мотелей</w:t>
      </w:r>
      <w:r>
        <w:rPr>
          <w:b/>
        </w:rPr>
        <w:t xml:space="preserve"> </w:t>
      </w:r>
      <w:r>
        <w:t xml:space="preserve">по</w:t>
      </w:r>
      <w:r>
        <w:rPr>
          <w:b/>
        </w:rPr>
        <w:t xml:space="preserve"> </w:t>
      </w:r>
      <w:r>
        <w:t xml:space="preserve">коду </w:t>
      </w:r>
      <w:r>
        <w:t xml:space="preserve">655</w:t>
      </w:r>
      <w:r>
        <w:t xml:space="preserve"> </w:t>
      </w:r>
      <w:r>
        <w:t xml:space="preserve">показывается</w:t>
      </w:r>
      <w:r>
        <w:t xml:space="preserve"> </w:t>
      </w:r>
      <w:r>
        <w:t xml:space="preserve">количество построенных </w:t>
      </w:r>
      <w:r>
        <w:t xml:space="preserve">специальны</w:t>
      </w:r>
      <w:r>
        <w:t xml:space="preserve">х</w:t>
      </w:r>
      <w:r>
        <w:t xml:space="preserve"> придорожны</w:t>
      </w:r>
      <w:r>
        <w:t xml:space="preserve">х</w:t>
      </w:r>
      <w:r>
        <w:t xml:space="preserve"> гостиниц, предназначенны</w:t>
      </w:r>
      <w:r>
        <w:t xml:space="preserve">х</w:t>
      </w:r>
      <w:r>
        <w:t xml:space="preserve"> исключительно для участников транзитного движения по автомобильной дороге</w:t>
      </w:r>
      <w:r>
        <w:t xml:space="preserve">, по коду 654 отражается количество номеров в них, по коду 647 – количество мест.</w:t>
      </w:r>
      <w:r>
        <w:t xml:space="preserve"> </w:t>
      </w:r>
      <w:r/>
    </w:p>
    <w:p>
      <w:pPr>
        <w:spacing w:line="355" w:lineRule="auto"/>
        <w:widowControl w:val="off"/>
      </w:pPr>
      <w:r>
        <w:t xml:space="preserve">В отличие от гостиниц обычного типа, один номер мотеля предоставляется «экипажу» одного автомобиля, поэтому в каждом номере </w:t>
      </w:r>
      <w:r>
        <w:t xml:space="preserve">мотеля должны быть как обязательные, так и дополнительные места. </w:t>
      </w:r>
      <w:r>
        <w:br/>
      </w:r>
      <w:r>
        <w:t xml:space="preserve">К особенностям мотеля относится наличие стоянки автомобилей, принадлежащих проживающим в нем. Вблизи него,</w:t>
      </w:r>
      <w:r>
        <w:t xml:space="preserve"> </w:t>
      </w:r>
      <w:r>
        <w:t xml:space="preserve">как правило, располагаются станции технического обслуживания автомобилей и автозаправочная станция.</w:t>
      </w:r>
      <w:r/>
    </w:p>
    <w:p>
      <w:pPr>
        <w:spacing w:line="355" w:lineRule="auto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Из общего итога выделяются данные по вводу мотелей с материалом стен </w:t>
      </w:r>
      <w:r>
        <w:rPr>
          <w:rFonts w:eastAsia="Calibri"/>
          <w:lang w:eastAsia="en-US"/>
        </w:rPr>
        <w:br w:type="textWrapping" w:clear="all"/>
        <w:t xml:space="preserve">из дерева по коду 1647 – «мест» и по коду 2647 – «кв. м».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</w:pPr>
      <w:r>
        <w:t xml:space="preserve">При реконструкции мотелей показывается только прирост мест </w:t>
      </w:r>
      <w:r>
        <w:br/>
        <w:t xml:space="preserve">и номеров (коды 647 и 654). </w:t>
      </w:r>
      <w:r/>
    </w:p>
    <w:p>
      <w:pPr>
        <w:spacing w:line="355" w:lineRule="auto"/>
        <w:widowControl w:val="off"/>
      </w:pPr>
      <w:r>
        <w:t xml:space="preserve">9</w:t>
      </w:r>
      <w:r>
        <w:t xml:space="preserve">3</w:t>
      </w:r>
      <w:r>
        <w:t xml:space="preserve">. </w:t>
      </w:r>
      <w:r>
        <w:t xml:space="preserve">Д</w:t>
      </w:r>
      <w:r>
        <w:t xml:space="preserve">анные по </w:t>
      </w:r>
      <w:r>
        <w:t xml:space="preserve">количеству введенных </w:t>
      </w:r>
      <w:r>
        <w:t xml:space="preserve">кемпинг</w:t>
      </w:r>
      <w:r>
        <w:t xml:space="preserve">ов</w:t>
      </w:r>
      <w:r>
        <w:t xml:space="preserve"> – коллективным объектам размещения на закрытых площадках, предназначенных для палаток, автофургонов, автоприцепов, домов на колесах и туристских хижин</w:t>
      </w:r>
      <w:r>
        <w:t xml:space="preserve"> –</w:t>
      </w:r>
      <w:r>
        <w:t xml:space="preserve"> отражаются по коду 657</w:t>
      </w:r>
      <w:r>
        <w:t xml:space="preserve">, по коду 656 отражается количество номеров в них, </w:t>
      </w:r>
      <w:r>
        <w:br/>
      </w:r>
      <w:r>
        <w:t xml:space="preserve">по коду 648 – количество мест.</w:t>
      </w:r>
      <w:r/>
    </w:p>
    <w:p>
      <w:pPr>
        <w:spacing w:line="355" w:lineRule="auto"/>
        <w:widowControl w:val="off"/>
      </w:pPr>
      <w:r>
        <w:t xml:space="preserve">До 2002 года кемпинги учитывались в числе гостиниц и аналогичных средств размещения, с 2002 года </w:t>
      </w:r>
      <w:r>
        <w:rPr>
          <w:rFonts w:eastAsia="Calibri"/>
          <w:lang w:eastAsia="en-US"/>
        </w:rPr>
        <w:t xml:space="preserve">–</w:t>
      </w:r>
      <w:r>
        <w:t xml:space="preserve"> отнесены к организациям отдыха.</w:t>
      </w:r>
      <w:r/>
    </w:p>
    <w:p>
      <w:pPr>
        <w:spacing w:line="355" w:lineRule="auto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Из общего итога выделяются данные по вводу кемпингов с материалом</w:t>
      </w:r>
      <w:r>
        <w:t xml:space="preserve"> </w:t>
      </w:r>
      <w:r>
        <w:rPr>
          <w:rFonts w:eastAsia="Calibri"/>
          <w:lang w:eastAsia="en-US"/>
        </w:rPr>
        <w:t xml:space="preserve">стен из дерева по коду 1648 – «мест» и по коду 1649 – «кв. м».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</w:pPr>
      <w:r>
        <w:t xml:space="preserve">При реконструкции кемпингов показывается только прирост мест </w:t>
      </w:r>
      <w:r>
        <w:br/>
        <w:t xml:space="preserve">и номеров (коды 648 и 656). </w:t>
      </w:r>
      <w:r/>
    </w:p>
    <w:p>
      <w:pPr>
        <w:spacing w:line="355" w:lineRule="auto"/>
      </w:pPr>
      <w:r>
        <w:t xml:space="preserve">9</w:t>
      </w:r>
      <w:r>
        <w:t xml:space="preserve">4</w:t>
      </w:r>
      <w:r>
        <w:t xml:space="preserve">. По коду 918</w:t>
      </w:r>
      <w:r>
        <w:t xml:space="preserve"> </w:t>
      </w:r>
      <w:r>
        <w:t xml:space="preserve">отражается</w:t>
      </w:r>
      <w:r>
        <w:t xml:space="preserve"> </w:t>
      </w:r>
      <w:r>
        <w:t xml:space="preserve">количество</w:t>
      </w:r>
      <w:r>
        <w:t xml:space="preserve"> </w:t>
      </w:r>
      <w:r>
        <w:t xml:space="preserve">построенных </w:t>
      </w:r>
      <w:r>
        <w:rPr>
          <w:bCs/>
        </w:rPr>
        <w:t xml:space="preserve">детских</w:t>
      </w:r>
      <w:r>
        <w:rPr>
          <w:bCs/>
        </w:rPr>
        <w:t xml:space="preserve"> </w:t>
      </w:r>
      <w:r>
        <w:rPr>
          <w:bCs/>
        </w:rPr>
        <w:t xml:space="preserve">оздоровительных лагерей</w:t>
      </w:r>
      <w:r>
        <w:t xml:space="preserve">, по коду </w:t>
      </w:r>
      <w:r>
        <w:t xml:space="preserve">917</w:t>
      </w:r>
      <w:r>
        <w:t xml:space="preserve"> отражается количество номеров в них, по коду </w:t>
      </w:r>
      <w:r>
        <w:t xml:space="preserve">916</w:t>
      </w:r>
      <w:r>
        <w:t xml:space="preserve"> – количество мест.</w:t>
      </w:r>
      <w:r>
        <w:t xml:space="preserve"> Оздоровительные лагеря для школьников – </w:t>
      </w:r>
      <w:r>
        <w:br/>
      </w:r>
      <w:r>
        <w:t xml:space="preserve">это </w:t>
      </w:r>
      <w:r>
        <w:t xml:space="preserve">загородные стационарные лагеря для отдыха детей и их оздоровления.</w:t>
      </w:r>
      <w:r/>
    </w:p>
    <w:p>
      <w:pPr>
        <w:spacing w:line="355" w:lineRule="auto"/>
      </w:pPr>
      <w:r>
        <w:t xml:space="preserve">При реконструкции </w:t>
      </w:r>
      <w:r>
        <w:rPr>
          <w:bCs/>
        </w:rPr>
        <w:t xml:space="preserve">детских оздоровительных лагерей</w:t>
      </w:r>
      <w:r>
        <w:t xml:space="preserve"> показывается только прирост мест и номеров (коды 916 и 917). </w:t>
      </w:r>
      <w:r/>
    </w:p>
    <w:p>
      <w:pPr>
        <w:spacing w:line="355" w:lineRule="auto"/>
      </w:pPr>
      <w:r>
        <w:t xml:space="preserve">Данные по детским санаторно-курортным организациям (детским санаториям и детским санаторно-оздоровительным лагерям круглогодичного действия) по коду 916 не отражаются, а включаются в данные по коду 595 «Санатории».</w:t>
      </w:r>
      <w:r/>
    </w:p>
    <w:p>
      <w:pPr>
        <w:spacing w:line="355" w:lineRule="auto"/>
      </w:pPr>
      <w:r>
        <w:t xml:space="preserve">Деятельность по предоставлению продуктов питания и напитков </w:t>
      </w:r>
      <w:r>
        <w:br w:type="textWrapping" w:clear="all"/>
      </w:r>
      <w:r>
        <w:rPr>
          <w:bCs/>
        </w:rPr>
        <w:t xml:space="preserve">(код ОКВЭД 2 – «56»)</w:t>
      </w:r>
      <w:r/>
    </w:p>
    <w:p>
      <w:pPr>
        <w:spacing w:line="355" w:lineRule="auto"/>
        <w:widowControl w:val="off"/>
      </w:pPr>
      <w:r>
        <w:t xml:space="preserve">9</w:t>
      </w:r>
      <w:r>
        <w:t xml:space="preserve">5</w:t>
      </w:r>
      <w:r>
        <w:t xml:space="preserve">. Предприятием общественного питания является пре</w:t>
      </w:r>
      <w:r>
        <w:t xml:space="preserve">дприятие, предназначенное для производства кулинарной продукции, мучных, кондитерских и булочных изделий, их реализации и (или) организации потребления. К предприятиям общественного питания (код 8142) относятся: рестораны, бары, столовые, закусочные, кафе.</w:t>
      </w:r>
      <w:r/>
    </w:p>
    <w:p>
      <w:pPr>
        <w:spacing w:line="355" w:lineRule="auto"/>
        <w:widowControl w:val="off"/>
      </w:pPr>
      <w:r>
        <w:t xml:space="preserve">Сюда также относятся предприятия общественного питания (столовые, буфеты), предназначенные для обслуживания работников предприятий, организаций и учреждений, учащихся учебных заведений.</w:t>
      </w:r>
      <w:r/>
    </w:p>
    <w:p>
      <w:pPr>
        <w:spacing w:line="355" w:lineRule="auto"/>
        <w:widowControl w:val="off"/>
      </w:pPr>
      <w:r>
        <w:t xml:space="preserve">Кафетерии и буфеты, организованные при магазинах, столовые </w:t>
      </w:r>
      <w:r>
        <w:br w:type="textWrapping" w:clear="all"/>
        <w:t xml:space="preserve">при лечебных и оздоровительных учреждениях (больницах, домах отдыха, санаториях), а также временные (сезонные) предприятия по коду 8142 </w:t>
      </w:r>
      <w:r>
        <w:br w:type="textWrapping" w:clear="all"/>
        <w:t xml:space="preserve">не учитываются.</w:t>
      </w:r>
      <w:r/>
    </w:p>
    <w:p>
      <w:pPr>
        <w:spacing w:line="355" w:lineRule="auto"/>
        <w:widowControl w:val="off"/>
      </w:pPr>
      <w:r>
        <w:rPr>
          <w:bCs/>
        </w:rPr>
        <w:t xml:space="preserve">Операции с недвижимым имуществом (код ОКВЭД 2 – «68»)</w:t>
      </w:r>
      <w:r/>
    </w:p>
    <w:p>
      <w:pPr>
        <w:spacing w:line="355" w:lineRule="auto"/>
      </w:pPr>
      <w:r>
        <w:t xml:space="preserve">9</w:t>
      </w:r>
      <w:r>
        <w:t xml:space="preserve">6</w:t>
      </w:r>
      <w:r>
        <w:t xml:space="preserve">.</w:t>
      </w:r>
      <w:r>
        <w:rPr>
          <w:b/>
        </w:rPr>
        <w:t xml:space="preserve"> </w:t>
      </w:r>
      <w:r>
        <w:t xml:space="preserve">Капитальный гараж – это объект недвижимости, к которому предъявляются все</w:t>
      </w:r>
      <w:r>
        <w:t xml:space="preserve"> </w:t>
      </w:r>
      <w:r>
        <w:t xml:space="preserve">требования,</w:t>
      </w:r>
      <w:r>
        <w:t xml:space="preserve"> </w:t>
      </w:r>
      <w:r>
        <w:t xml:space="preserve">касающиеся</w:t>
      </w:r>
      <w:r>
        <w:t xml:space="preserve"> </w:t>
      </w:r>
      <w:r>
        <w:t xml:space="preserve">его статуса, предназначенный </w:t>
      </w:r>
      <w:r>
        <w:br/>
      </w:r>
      <w:r>
        <w:t xml:space="preserve">для организованного размещения мест постоянного хранения автотранспорта. </w:t>
      </w:r>
      <w:r>
        <w:t xml:space="preserve">Конструкция включает в себя фундамент, являющийся</w:t>
      </w:r>
      <w:r>
        <w:t xml:space="preserve"> </w:t>
      </w:r>
      <w:r>
        <w:t xml:space="preserve">неотделимой ее частью.</w:t>
      </w:r>
      <w:r>
        <w:t xml:space="preserve"> Постройку нельзя просто перенести, не нарушив ее целостности, что отличает </w:t>
      </w:r>
      <w:r>
        <w:t xml:space="preserve">капитальный гараж от временного сооружения.</w:t>
      </w:r>
      <w:r/>
    </w:p>
    <w:p>
      <w:pPr>
        <w:spacing w:line="355" w:lineRule="auto"/>
        <w:widowControl w:val="off"/>
      </w:pPr>
      <w:r>
        <w:t xml:space="preserve">По коду 1473 отражается количество введенных отдельно стоящих одноэтажных или многоэтажных капитальных гаражей</w:t>
      </w:r>
      <w:r>
        <w:rPr>
          <w:b/>
        </w:rPr>
        <w:t xml:space="preserve">, </w:t>
      </w:r>
      <w:r>
        <w:t xml:space="preserve">гаражей-стоянок, стоянок</w:t>
      </w:r>
      <w:r>
        <w:t xml:space="preserve">,</w:t>
      </w:r>
      <w:r>
        <w:t xml:space="preserve"> по коду 1474 – количество </w:t>
      </w:r>
      <w:r>
        <w:t xml:space="preserve">машиномест</w:t>
      </w:r>
      <w:r>
        <w:t xml:space="preserve"> в них.</w:t>
      </w:r>
      <w:r/>
    </w:p>
    <w:p>
      <w:pPr>
        <w:spacing w:line="355" w:lineRule="auto"/>
        <w:widowControl w:val="off"/>
      </w:pPr>
      <w:r>
        <w:t xml:space="preserve">По указанным кодам не включаются: объекты гаражного назначения, </w:t>
      </w:r>
      <w:r>
        <w:br w:type="textWrapping" w:clear="all"/>
        <w:t xml:space="preserve">не являющиеся капитальными, встроено-пристроенные гаражи, подземные автостоянки и паркинги, парковки, транспортно-пересадочные узлы, открытые плоскостные </w:t>
      </w:r>
      <w:hyperlink r:id="rId25" w:tooltip="Территория" w:history="1">
        <w:r>
          <w:t xml:space="preserve">площадк</w:t>
        </w:r>
      </w:hyperlink>
      <w:r>
        <w:t xml:space="preserve">и</w:t>
      </w:r>
      <w:r>
        <w:t xml:space="preserve">.</w:t>
      </w:r>
      <w:r/>
    </w:p>
    <w:p>
      <w:pPr>
        <w:spacing w:line="355" w:lineRule="auto"/>
        <w:widowControl w:val="off"/>
      </w:pPr>
      <w:r>
        <w:t xml:space="preserve">Реконструкция капитальных гаражей отражается только по коду 1474.</w:t>
      </w:r>
      <w:r/>
    </w:p>
    <w:p>
      <w:pPr>
        <w:spacing w:line="355" w:lineRule="auto"/>
      </w:pPr>
      <w:r>
        <w:t xml:space="preserve">Научные исследования и разработки </w:t>
      </w:r>
      <w:r>
        <w:rPr>
          <w:bCs/>
        </w:rPr>
        <w:t xml:space="preserve">(код ОКВЭД 2 – «72»)</w:t>
      </w:r>
      <w:r/>
    </w:p>
    <w:p>
      <w:pPr>
        <w:spacing w:line="355" w:lineRule="auto"/>
      </w:pPr>
      <w:r>
        <w:t xml:space="preserve">9</w:t>
      </w:r>
      <w:r>
        <w:t xml:space="preserve">7</w:t>
      </w:r>
      <w:r>
        <w:t xml:space="preserve">. </w:t>
      </w:r>
      <w:r>
        <w:t xml:space="preserve">По коду</w:t>
      </w:r>
      <w:r>
        <w:t xml:space="preserve"> 155</w:t>
      </w:r>
      <w:r>
        <w:t xml:space="preserve"> отражается площадь построенных н</w:t>
      </w:r>
      <w:r>
        <w:t xml:space="preserve">аучн</w:t>
      </w:r>
      <w:r>
        <w:t xml:space="preserve">ых</w:t>
      </w:r>
      <w:r>
        <w:t xml:space="preserve"> исследовательск</w:t>
      </w:r>
      <w:r>
        <w:t xml:space="preserve">их</w:t>
      </w:r>
      <w:r>
        <w:t xml:space="preserve"> лаборатори</w:t>
      </w:r>
      <w:r>
        <w:t xml:space="preserve">й </w:t>
      </w:r>
      <w:r>
        <w:t xml:space="preserve">—</w:t>
      </w:r>
      <w:r>
        <w:t xml:space="preserve"> </w:t>
      </w:r>
      <w:r>
        <w:t xml:space="preserve">лаборатори</w:t>
      </w:r>
      <w:r>
        <w:t xml:space="preserve">й</w:t>
      </w:r>
      <w:r>
        <w:t xml:space="preserve"> для проведения экспериментов и научных исследований учёных и исследователей. </w:t>
      </w:r>
      <w:r/>
    </w:p>
    <w:p>
      <w:pPr>
        <w:spacing w:line="355" w:lineRule="auto"/>
      </w:pPr>
      <w:r>
        <w:t xml:space="preserve">Деятельность ветеринарная </w:t>
      </w:r>
      <w:r>
        <w:rPr>
          <w:bCs/>
        </w:rPr>
        <w:t xml:space="preserve">(код ОКВЭД 2 – «75»)</w:t>
      </w:r>
      <w:r/>
    </w:p>
    <w:p>
      <w:pPr>
        <w:spacing w:line="355" w:lineRule="auto"/>
      </w:pPr>
      <w:r>
        <w:t xml:space="preserve">9</w:t>
      </w:r>
      <w:r>
        <w:t xml:space="preserve">8</w:t>
      </w:r>
      <w:r>
        <w:t xml:space="preserve">. По коду 127 отражается</w:t>
      </w:r>
      <w:r>
        <w:rPr>
          <w:b/>
        </w:rPr>
        <w:t xml:space="preserve"> </w:t>
      </w:r>
      <w:r>
        <w:t xml:space="preserve">число посещений в смену во введенных ветеринарных пунктах, как отдельно стоящих, так и во встроенных</w:t>
      </w:r>
      <w:r>
        <w:t xml:space="preserve"> </w:t>
      </w:r>
      <w:r>
        <w:t xml:space="preserve">помещениях, деятельность</w:t>
      </w:r>
      <w:r>
        <w:t xml:space="preserve"> </w:t>
      </w:r>
      <w:r>
        <w:t xml:space="preserve">которых</w:t>
      </w:r>
      <w:r>
        <w:t xml:space="preserve"> </w:t>
      </w:r>
      <w:r>
        <w:t xml:space="preserve">связана</w:t>
      </w:r>
      <w:r>
        <w:t xml:space="preserve"> </w:t>
      </w:r>
      <w:r>
        <w:t xml:space="preserve">с</w:t>
      </w:r>
      <w:r>
        <w:t xml:space="preserve"> </w:t>
      </w:r>
      <w:r>
        <w:t xml:space="preserve">лечением</w:t>
      </w:r>
      <w:r>
        <w:t xml:space="preserve"> </w:t>
      </w:r>
      <w:r>
        <w:t xml:space="preserve">и</w:t>
      </w:r>
      <w:r>
        <w:t xml:space="preserve"> </w:t>
      </w:r>
      <w:r>
        <w:t xml:space="preserve">контролем</w:t>
      </w:r>
      <w:r>
        <w:t xml:space="preserve"> </w:t>
      </w:r>
      <w:r>
        <w:t xml:space="preserve">состояния здоровья сельскохозяйственных и домашних животных.</w:t>
      </w:r>
      <w:r/>
    </w:p>
    <w:p>
      <w:pPr>
        <w:spacing w:line="355" w:lineRule="auto"/>
      </w:pPr>
      <w:r>
        <w:t xml:space="preserve">Из кода 127 выделяются данные по вводу ветеринарных пунктов </w:t>
      </w:r>
      <w:r>
        <w:br w:type="textWrapping" w:clear="all"/>
        <w:t xml:space="preserve">с материалом стен из дерева по коду 1270 – «посещений в смену» и по коду 1271 – «кв. м».</w:t>
      </w:r>
      <w:r/>
    </w:p>
    <w:p>
      <w:pPr>
        <w:spacing w:line="355" w:lineRule="auto"/>
        <w:rPr>
          <w:bCs/>
        </w:rPr>
      </w:pPr>
      <w:r>
        <w:t xml:space="preserve">Деятельность органов государственного управления по обеспечению</w:t>
      </w:r>
      <w:r>
        <w:t xml:space="preserve"> </w:t>
      </w:r>
      <w:r>
        <w:t xml:space="preserve">военной безопасности, обязательному социальному обеспечению </w:t>
      </w:r>
      <w:r>
        <w:br w:type="textWrapping" w:clear="all"/>
      </w:r>
      <w:r>
        <w:rPr>
          <w:bCs/>
        </w:rPr>
        <w:t xml:space="preserve">(код ОКВЭД 2 – «84»)</w:t>
      </w:r>
      <w:r>
        <w:rPr>
          <w:bCs/>
        </w:rPr>
      </w:r>
      <w:r>
        <w:rPr>
          <w:bCs/>
        </w:rPr>
      </w:r>
    </w:p>
    <w:p>
      <w:pPr>
        <w:spacing w:line="348" w:lineRule="auto"/>
        <w:rPr>
          <w:rFonts w:eastAsia="Calibri"/>
          <w:lang w:eastAsia="en-US"/>
        </w:rPr>
      </w:pPr>
      <w:r>
        <w:t xml:space="preserve">9</w:t>
      </w:r>
      <w:r>
        <w:t xml:space="preserve">9</w:t>
      </w:r>
      <w:r>
        <w:t xml:space="preserve">. По коду 152 отражается количество введенных пунктов пропуска через государственную границу. </w:t>
      </w:r>
      <w:r>
        <w:rPr>
          <w:rFonts w:eastAsia="Calibri"/>
          <w:lang w:eastAsia="en-US"/>
        </w:rPr>
        <w:t xml:space="preserve">Под пунктом пропуска через государственную гр</w:t>
      </w:r>
      <w:r>
        <w:rPr>
          <w:rFonts w:eastAsia="Calibri"/>
          <w:lang w:eastAsia="en-US"/>
        </w:rPr>
        <w:t xml:space="preserve">аницу понимается территория (акватория) в пределах железнодорожной, автомобильной станции или вокзала, морского, речного порта, аэропорта, военного аэродрома, открытых для международных сообщений (международных полетов), а также иной специально выделенный </w:t>
      </w:r>
      <w:r>
        <w:rPr>
          <w:rFonts w:eastAsia="Calibri"/>
          <w:lang w:eastAsia="en-US"/>
        </w:rPr>
        <w:br w:type="textWrapping" w:clear="all"/>
        <w:t xml:space="preserve">в непосредственной близости от государственной границы участок местности, где в соответствии с законодательством Российской Федерации осуществляется </w:t>
      </w:r>
      <w:r>
        <w:rPr>
          <w:rFonts w:eastAsia="Calibri"/>
          <w:lang w:eastAsia="en-US"/>
        </w:rPr>
        <w:t xml:space="preserve">пропуск через государственную границу лиц, транспортных средств,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грузов, </w:t>
      </w:r>
      <w:r>
        <w:rPr>
          <w:rFonts w:eastAsia="Calibri"/>
          <w:lang w:eastAsia="en-US"/>
        </w:rPr>
        <w:t xml:space="preserve">товаров и животных.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708"/>
        <w:spacing w:line="348" w:lineRule="auto"/>
      </w:pPr>
      <w:r>
        <w:rPr>
          <w:rFonts w:eastAsia="Calibri"/>
          <w:lang w:eastAsia="en-US"/>
        </w:rPr>
        <w:t xml:space="preserve">100</w:t>
      </w:r>
      <w:r>
        <w:rPr>
          <w:rFonts w:eastAsia="Calibri"/>
          <w:lang w:eastAsia="en-US"/>
        </w:rPr>
        <w:t xml:space="preserve">. </w:t>
      </w:r>
      <w:r>
        <w:t xml:space="preserve">По коду 153 отражается количество введенных пожарных депо </w:t>
      </w:r>
      <w:r>
        <w:t xml:space="preserve">(подразделений пожарной охраны). Под пунктом пожарного депо понимается объект пожарной охраны, в котором расположены помещения для хранения пожарной техники и ее технического обслуживания, служебные помещения </w:t>
      </w:r>
      <w:r>
        <w:rPr>
          <w:rFonts w:eastAsia="Calibri"/>
          <w:lang w:eastAsia="en-US"/>
        </w:rPr>
        <w:br w:type="textWrapping" w:clear="all"/>
      </w:r>
      <w:r>
        <w:t xml:space="preserve">для размещения личного состава, помещение для приема извещений о пожаре, </w:t>
      </w:r>
      <w:r>
        <w:t xml:space="preserve">технические и вспомогательные помещения, необходимые для выполнения </w:t>
      </w:r>
      <w:r>
        <w:t xml:space="preserve">задач, возложенных на пожарную охрану.</w:t>
      </w:r>
      <w:r/>
    </w:p>
    <w:p>
      <w:pPr>
        <w:spacing w:line="348" w:lineRule="auto"/>
        <w:rPr>
          <w:strike/>
        </w:rPr>
      </w:pPr>
      <w:r>
        <w:t xml:space="preserve">Образование </w:t>
      </w:r>
      <w:r>
        <w:rPr>
          <w:bCs/>
        </w:rPr>
        <w:t xml:space="preserve">(код ОКВЭД 2 – «85»)</w:t>
      </w:r>
      <w:r>
        <w:rPr>
          <w:strike/>
        </w:rPr>
      </w:r>
      <w:r>
        <w:rPr>
          <w:strike/>
        </w:rPr>
      </w:r>
    </w:p>
    <w:p>
      <w:pPr>
        <w:contextualSpacing/>
        <w:spacing w:line="348" w:lineRule="auto"/>
        <w:widowControl w:val="off"/>
      </w:pPr>
      <w:r>
        <w:t xml:space="preserve">10</w:t>
      </w:r>
      <w:r>
        <w:t xml:space="preserve">1</w:t>
      </w:r>
      <w:r>
        <w:t xml:space="preserve">. По образовательным организациям высшего образования </w:t>
      </w:r>
      <w:r>
        <w:br w:type="textWrapping" w:clear="all"/>
        <w:t xml:space="preserve">по коду 680 показывается ввод объектов образования, реализующих </w:t>
      </w:r>
      <w:r>
        <w:t xml:space="preserve">образовательные программы высшего образования и научную деятельность.</w:t>
      </w:r>
      <w:r>
        <w:t xml:space="preserve"> </w:t>
      </w:r>
      <w:r/>
    </w:p>
    <w:p>
      <w:pPr>
        <w:contextualSpacing/>
        <w:spacing w:line="348" w:lineRule="auto"/>
        <w:widowControl w:val="off"/>
      </w:pPr>
      <w:r>
        <w:t xml:space="preserve">10</w:t>
      </w:r>
      <w:r>
        <w:t xml:space="preserve">2</w:t>
      </w:r>
      <w:r>
        <w:t xml:space="preserve">. По профессиональным образовательным организациям по коду 681 показывается ввод объектов образования, реализующих образовательные программы среднего профессионального образования и (или) по программам профессионального обучения.</w:t>
      </w:r>
      <w:r/>
    </w:p>
    <w:p>
      <w:pPr>
        <w:contextualSpacing/>
        <w:spacing w:line="348" w:lineRule="auto"/>
        <w:widowControl w:val="off"/>
      </w:pPr>
      <w:r>
        <w:t xml:space="preserve">По образовательным организациям высшего образования (код 680) </w:t>
      </w:r>
      <w:r>
        <w:br w:type="textWrapping" w:clear="all"/>
        <w:t xml:space="preserve">и профессиональ</w:t>
      </w:r>
      <w:r>
        <w:t xml:space="preserve">ным образовательным организациям (код 681) показывается общая площадь учебно-лабораторных зданий, в которую входит сумма площадей учебно-производственных (основных), вспомогательных, подсобных и технических помещений в соответствии с утвержденным проектом </w:t>
      </w:r>
      <w:r>
        <w:br w:type="textWrapping" w:clear="all"/>
        <w:t xml:space="preserve">на строительство данного учебного заведения: аудитории и демонстрационные залы при них, лаборатории, учебные кабинеты, мастерские всех назначений, залы (чертежные, курсового и дипломного проектирования, испытания конструкций</w:t>
      </w:r>
      <w:r>
        <w:t xml:space="preserve">, </w:t>
      </w:r>
      <w:r>
        <w:t xml:space="preserve">монтажно-демонтажные, спортивные и актовые) с помещениями при них, библиотеки, читальные залы, книгохранилища и прочие помещения при них, помещения</w:t>
      </w:r>
      <w:r>
        <w:t xml:space="preserve"> архивов, помещения административно-хозяйственного управления, кинопроекционные, гардеробные, рекреационные помещения, вестибюли, тамбуры, помещения хозяйственного инвентаря, узлы управления, промежуточные технические этажи для размещения инженерных сетей </w:t>
      </w:r>
      <w:r>
        <w:br w:type="textWrapping" w:clear="all"/>
        <w:t xml:space="preserve">и оборудования и другие.</w:t>
      </w:r>
      <w:r/>
    </w:p>
    <w:p>
      <w:pPr>
        <w:contextualSpacing/>
        <w:spacing w:line="341" w:lineRule="auto"/>
        <w:widowControl w:val="off"/>
      </w:pPr>
      <w:r>
        <w:t xml:space="preserve">10</w:t>
      </w:r>
      <w:r>
        <w:t xml:space="preserve">3</w:t>
      </w:r>
      <w:r>
        <w:t xml:space="preserve">. По общеобразовательным организациям по коду 901 отражаются </w:t>
      </w:r>
      <w:r>
        <w:t xml:space="preserve">данные по вводу объектов образования (включая школы-интернаты всех видов), реализующих образовательные программы начального общего, основного общего и (или) среднего общего образования. Данные </w:t>
      </w:r>
      <w:r>
        <w:br w:type="textWrapping" w:clear="all"/>
        <w:t xml:space="preserve">по воскресным школам по этой строке не отражаются.</w:t>
      </w:r>
      <w:r/>
    </w:p>
    <w:p>
      <w:pPr>
        <w:spacing w:line="341" w:lineRule="auto"/>
      </w:pPr>
      <w:r>
        <w:t xml:space="preserve">Из кода 901 выделяются данные:</w:t>
      </w:r>
      <w:r/>
    </w:p>
    <w:p>
      <w:pPr>
        <w:spacing w:line="341" w:lineRule="auto"/>
      </w:pPr>
      <w:r>
        <w:t xml:space="preserve">по общеобразовательным</w:t>
      </w:r>
      <w:r>
        <w:t xml:space="preserve"> </w:t>
      </w:r>
      <w:r>
        <w:t xml:space="preserve">организациям в сельской</w:t>
      </w:r>
      <w:r>
        <w:t xml:space="preserve"> </w:t>
      </w:r>
      <w:r>
        <w:t xml:space="preserve">местности (код 900);</w:t>
      </w:r>
      <w:r>
        <w:t xml:space="preserve"> </w:t>
      </w:r>
      <w:r/>
    </w:p>
    <w:p>
      <w:pPr>
        <w:spacing w:line="341" w:lineRule="auto"/>
      </w:pPr>
      <w:r>
        <w:t xml:space="preserve">по общеобразовательным организациям, построенным за счет </w:t>
      </w:r>
      <w:r>
        <w:t xml:space="preserve">софинансирования</w:t>
      </w:r>
      <w:r>
        <w:t xml:space="preserve"> из </w:t>
      </w:r>
      <w:r>
        <w:t xml:space="preserve">федерального бюджета (код 903)</w:t>
      </w:r>
      <w:r>
        <w:t xml:space="preserve">, общее количество ученических мест</w:t>
      </w:r>
      <w:r>
        <w:t xml:space="preserve">;</w:t>
      </w:r>
      <w:r/>
    </w:p>
    <w:p>
      <w:pPr>
        <w:spacing w:line="341" w:lineRule="auto"/>
        <w:widowControl w:val="off"/>
      </w:pPr>
      <w:r>
        <w:t xml:space="preserve">по общеобразовательным организациям с материалом стен из дерева </w:t>
      </w:r>
      <w:r>
        <w:br w:type="textWrapping" w:clear="all"/>
        <w:t xml:space="preserve">по коду 1901 – «ученических мест» и по коду 1902 – «кв. м»</w:t>
      </w:r>
      <w:r>
        <w:t xml:space="preserve">.</w:t>
      </w:r>
      <w:r/>
    </w:p>
    <w:p>
      <w:pPr>
        <w:spacing w:line="341" w:lineRule="auto"/>
        <w:widowControl w:val="off"/>
      </w:pPr>
      <w:r>
        <w:t xml:space="preserve">Из кодов 1901 и 1902 соответственно выделяются данные </w:t>
      </w:r>
      <w:r>
        <w:t xml:space="preserve">по вводу общеобразовательных организаций в сельской местности с материалом стен </w:t>
      </w:r>
      <w:r>
        <w:br w:type="textWrapping" w:clear="all"/>
        <w:t xml:space="preserve">из дерева по коду</w:t>
      </w:r>
      <w:r>
        <w:t xml:space="preserve"> 2900 – «ученических мест» и по коду 3900 – «кв. м».</w:t>
      </w:r>
      <w:r/>
    </w:p>
    <w:p>
      <w:pPr>
        <w:spacing w:line="341" w:lineRule="auto"/>
        <w:widowControl w:val="off"/>
      </w:pPr>
      <w:r>
        <w:t xml:space="preserve">10</w:t>
      </w:r>
      <w:r>
        <w:t xml:space="preserve">4</w:t>
      </w:r>
      <w:r>
        <w:t xml:space="preserve">. По дошкольным образовательным организациям</w:t>
      </w:r>
      <w:r>
        <w:rPr>
          <w:b/>
        </w:rPr>
        <w:t xml:space="preserve"> </w:t>
      </w:r>
      <w:r>
        <w:t xml:space="preserve">по коду 910 отражаются данные по вводу объектов дошкольного образования, обеспечивающих образовательную деятельность по образовательным программам дошкольного образования, присмотр и уход за детьми.</w:t>
      </w:r>
      <w:r/>
    </w:p>
    <w:p>
      <w:pPr>
        <w:spacing w:line="341" w:lineRule="auto"/>
      </w:pPr>
      <w:r>
        <w:t xml:space="preserve">Из кода 910 выделяются данные:</w:t>
      </w:r>
      <w:r/>
    </w:p>
    <w:p>
      <w:pPr>
        <w:spacing w:line="341" w:lineRule="auto"/>
      </w:pPr>
      <w:r>
        <w:rPr>
          <w:rFonts w:eastAsia="Calibri"/>
          <w:lang w:eastAsia="en-US"/>
        </w:rPr>
        <w:t xml:space="preserve">по</w:t>
      </w:r>
      <w:r>
        <w:t xml:space="preserve"> дошкольным образовательным организациям в сельской местности</w:t>
      </w:r>
      <w:r>
        <w:t xml:space="preserve"> </w:t>
      </w:r>
      <w:r>
        <w:br w:type="textWrapping" w:clear="all"/>
        <w:t xml:space="preserve">(код 912);</w:t>
      </w:r>
      <w:r/>
    </w:p>
    <w:p>
      <w:pPr>
        <w:spacing w:line="341" w:lineRule="auto"/>
      </w:pPr>
      <w:r>
        <w:t xml:space="preserve">по дошкольным образовательным организациям для детей в возрасте </w:t>
      </w:r>
      <w:r>
        <w:rPr>
          <w:rFonts w:eastAsia="Calibri"/>
          <w:lang w:eastAsia="en-US"/>
        </w:rPr>
        <w:br w:type="textWrapping" w:clear="all"/>
      </w:r>
      <w:r>
        <w:t xml:space="preserve">до трех лет (код 913) из них:</w:t>
      </w:r>
      <w:r/>
    </w:p>
    <w:p>
      <w:pPr>
        <w:ind w:firstLine="567"/>
        <w:spacing w:line="341" w:lineRule="auto"/>
        <w:tabs>
          <w:tab w:val="left" w:pos="567" w:leader="none"/>
        </w:tabs>
      </w:pPr>
      <w:r>
        <w:t xml:space="preserve">дошкольные образовательные организации для детей в возрасте до трех лет в сельской местности (код 914);</w:t>
      </w:r>
      <w:r/>
    </w:p>
    <w:p>
      <w:pPr>
        <w:spacing w:line="341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 дошкольным образовательным организациям с материалом стен </w:t>
      </w:r>
      <w:r>
        <w:rPr>
          <w:rFonts w:eastAsia="Calibri"/>
          <w:lang w:eastAsia="en-US"/>
        </w:rPr>
        <w:br w:type="textWrapping" w:clear="all"/>
        <w:t xml:space="preserve">из дерева по коду 1910 </w:t>
      </w:r>
      <w:r>
        <w:t xml:space="preserve">–</w:t>
      </w:r>
      <w:r>
        <w:rPr>
          <w:rFonts w:eastAsia="Calibri"/>
          <w:lang w:eastAsia="en-US"/>
        </w:rPr>
        <w:t xml:space="preserve"> «мест» и по коду 2910 </w:t>
      </w:r>
      <w:r>
        <w:t xml:space="preserve">–</w:t>
      </w:r>
      <w:r>
        <w:rPr>
          <w:rFonts w:eastAsia="Calibri"/>
          <w:lang w:eastAsia="en-US"/>
        </w:rPr>
        <w:t xml:space="preserve"> «кв. м».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41" w:lineRule="auto"/>
      </w:pPr>
      <w:r>
        <w:t xml:space="preserve">Из кодов 1910 и 2910 соответственно выделяются данные:</w:t>
      </w:r>
      <w:r/>
    </w:p>
    <w:p>
      <w:pPr>
        <w:spacing w:line="341" w:lineRule="auto"/>
        <w:rPr>
          <w:rFonts w:eastAsia="Calibri"/>
          <w:lang w:eastAsia="en-US"/>
        </w:rPr>
      </w:pPr>
      <w:r>
        <w:t xml:space="preserve">дошкольные образовательные организации в сельской местности </w:t>
      </w:r>
      <w:r>
        <w:rPr>
          <w:rFonts w:eastAsia="Calibri"/>
          <w:lang w:eastAsia="en-US"/>
        </w:rPr>
        <w:br w:type="textWrapping" w:clear="all"/>
      </w:r>
      <w:r>
        <w:t xml:space="preserve">с материалом стен из дерева по коду 1913 – «мест» и по </w:t>
      </w:r>
      <w:r>
        <w:rPr>
          <w:rFonts w:eastAsia="Calibri"/>
          <w:lang w:eastAsia="en-US"/>
        </w:rPr>
        <w:t xml:space="preserve">коду 1914 – «кв. м».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41" w:lineRule="auto"/>
        <w:rPr>
          <w:rFonts w:eastAsia="Calibri"/>
          <w:lang w:eastAsia="en-US"/>
        </w:rPr>
      </w:pPr>
      <w:r>
        <w:t xml:space="preserve">105</w:t>
      </w:r>
      <w:r>
        <w:t xml:space="preserve">. </w:t>
      </w:r>
      <w:r>
        <w:rPr>
          <w:rFonts w:eastAsia="Calibri"/>
          <w:lang w:eastAsia="en-US"/>
        </w:rPr>
        <w:t xml:space="preserve">По коду 126 показываются данные по вводу музыкальных школ. </w:t>
      </w:r>
      <w:r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 xml:space="preserve">Из кода 126 выделяются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данные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по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вводу музыкальных школ с материалом стен из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дерева по коду 1260 – «мест» и по коду 1261 – «кв. м».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55" w:lineRule="auto"/>
      </w:pPr>
      <w:r>
        <w:t xml:space="preserve">10</w:t>
      </w:r>
      <w:r>
        <w:t xml:space="preserve">6</w:t>
      </w:r>
      <w:r>
        <w:t xml:space="preserve">. </w:t>
      </w:r>
      <w:r>
        <w:t xml:space="preserve">Количество введенных ме</w:t>
      </w:r>
      <w:r>
        <w:t xml:space="preserve">ст в шк</w:t>
      </w:r>
      <w:r>
        <w:t xml:space="preserve">олах искусств, где под одной крышей могут заниматься вокалисты, музыканты, художники, танцоры, дизайнеры</w:t>
      </w:r>
      <w:r>
        <w:t xml:space="preserve">, </w:t>
      </w:r>
      <w:r>
        <w:t xml:space="preserve">отражается по коду 682.</w:t>
      </w:r>
      <w:r/>
    </w:p>
    <w:p>
      <w:pPr>
        <w:spacing w:line="355" w:lineRule="auto"/>
      </w:pPr>
      <w:r>
        <w:rPr>
          <w:bCs/>
        </w:rPr>
        <w:t xml:space="preserve">Деятельность в области здравоохранения (код ОКВЭД 2 – «86»)</w:t>
      </w:r>
      <w:r/>
    </w:p>
    <w:p>
      <w:pPr>
        <w:spacing w:line="355" w:lineRule="auto"/>
        <w:widowControl w:val="off"/>
      </w:pPr>
      <w:r>
        <w:t xml:space="preserve">10</w:t>
      </w:r>
      <w:r>
        <w:t xml:space="preserve">7</w:t>
      </w:r>
      <w:r>
        <w:t xml:space="preserve">. По коду 570 отражаются данные по числу коек во введенных больничных организациях, предназначенных для медицинского обслуживания госпитализированных больных. К ним относятся профильные </w:t>
      </w:r>
      <w:r>
        <w:rPr>
          <w:rFonts w:eastAsia="Calibri"/>
          <w:lang w:eastAsia="en-US"/>
        </w:rPr>
        <w:br w:type="textWrapping" w:clear="all"/>
      </w:r>
      <w:r>
        <w:t xml:space="preserve">и многопрофильные больницы (включая госпитали, родильные дома, лепрозории, </w:t>
      </w:r>
      <w:r>
        <w:t xml:space="preserve">хосписы</w:t>
      </w:r>
      <w:r>
        <w:t xml:space="preserve">)</w:t>
      </w:r>
      <w:r>
        <w:t xml:space="preserve">, </w:t>
      </w:r>
      <w:r>
        <w:t xml:space="preserve">стационары поликлиник, диспансеров, медицинских научно-исследовательских институтов, медсанчастей и фельдшерско-</w:t>
      </w:r>
      <w:r>
        <w:t xml:space="preserve">акушерских пунктов и другие организации, имеющие больничные койки.</w:t>
      </w:r>
      <w:r/>
    </w:p>
    <w:p>
      <w:pPr>
        <w:spacing w:line="355" w:lineRule="auto"/>
        <w:widowControl w:val="off"/>
      </w:pPr>
      <w:r>
        <w:t xml:space="preserve">Из общего итога по вводу мощностей больничных организаций выделяются данные:</w:t>
      </w:r>
      <w:r/>
    </w:p>
    <w:p>
      <w:pPr>
        <w:spacing w:line="355" w:lineRule="auto"/>
        <w:widowControl w:val="off"/>
      </w:pPr>
      <w:r>
        <w:t xml:space="preserve">по детским больницам – о вводе в действие самостоятельных детских больниц, детских отделений (палат) в составе общих и специализированных больниц (код 577);</w:t>
      </w:r>
      <w:r/>
    </w:p>
    <w:p>
      <w:pPr>
        <w:spacing w:line="355" w:lineRule="auto"/>
        <w:widowControl w:val="off"/>
      </w:pPr>
      <w:r>
        <w:t xml:space="preserve">по родильным домам – о вводе в действие самостоятельных родильных домов, родильных отделений (палат) при больницах, отделений патологии беременности в больницах (код 580);</w:t>
      </w:r>
      <w:r/>
    </w:p>
    <w:p>
      <w:pPr>
        <w:spacing w:line="355" w:lineRule="auto"/>
      </w:pPr>
      <w:r>
        <w:t xml:space="preserve">по перинатальным центрам (код 574).</w:t>
      </w:r>
      <w:r/>
    </w:p>
    <w:p>
      <w:pPr>
        <w:spacing w:line="355" w:lineRule="auto"/>
      </w:pPr>
      <w:r>
        <w:t xml:space="preserve">Указанные детские отделения (палаты), родильные отделения (палаты), отделения патологии беременности в больницах отражаются независимо </w:t>
      </w:r>
      <w:r>
        <w:rPr>
          <w:rFonts w:eastAsia="Calibri"/>
          <w:lang w:eastAsia="en-US"/>
        </w:rPr>
        <w:br w:type="textWrapping" w:clear="all"/>
      </w:r>
      <w:r>
        <w:t xml:space="preserve">от того, размещаются ли они в отдельных корпусах или находятся в общих </w:t>
      </w:r>
      <w:r>
        <w:rPr>
          <w:rFonts w:eastAsia="Calibri"/>
          <w:lang w:eastAsia="en-US"/>
        </w:rPr>
        <w:br w:type="textWrapping" w:clear="all"/>
      </w:r>
      <w:r>
        <w:t xml:space="preserve">с отделениями других специальностей зданиях;</w:t>
      </w:r>
      <w:r/>
    </w:p>
    <w:p>
      <w:pPr>
        <w:ind w:firstLine="708"/>
        <w:spacing w:line="355" w:lineRule="auto"/>
      </w:pPr>
      <w:r>
        <w:t xml:space="preserve">Из общего итога по больничным организациям (код 570) выделяются данные по мощностям, введенным в сельской местности по коду 576.</w:t>
      </w:r>
      <w:r/>
    </w:p>
    <w:p>
      <w:pPr>
        <w:spacing w:line="355" w:lineRule="auto"/>
      </w:pPr>
      <w:r>
        <w:t xml:space="preserve">Из кода 576 выделяются данные по введенным в сельской местности больничным  организациям с материалом стен из дерева и отражаются по коду 1576 – «коек» и по коду 1577 – «кв. м».</w:t>
      </w:r>
      <w:r/>
    </w:p>
    <w:p>
      <w:pPr>
        <w:spacing w:line="355" w:lineRule="auto"/>
      </w:pPr>
      <w:r>
        <w:t xml:space="preserve">По</w:t>
      </w:r>
      <w:r>
        <w:t xml:space="preserve"> </w:t>
      </w:r>
      <w:r>
        <w:t xml:space="preserve">коду</w:t>
      </w:r>
      <w:r>
        <w:t xml:space="preserve"> </w:t>
      </w:r>
      <w:r>
        <w:t xml:space="preserve">572</w:t>
      </w:r>
      <w:r>
        <w:t xml:space="preserve"> </w:t>
      </w:r>
      <w:r>
        <w:t xml:space="preserve">отражается</w:t>
      </w:r>
      <w:r>
        <w:t xml:space="preserve"> </w:t>
      </w:r>
      <w:r>
        <w:t xml:space="preserve">число</w:t>
      </w:r>
      <w:r>
        <w:t xml:space="preserve"> </w:t>
      </w:r>
      <w:r>
        <w:t xml:space="preserve">посещений в</w:t>
      </w:r>
      <w:r>
        <w:t xml:space="preserve"> </w:t>
      </w:r>
      <w:r>
        <w:t xml:space="preserve">смену</w:t>
      </w:r>
      <w:r>
        <w:t xml:space="preserve"> </w:t>
      </w:r>
      <w:r>
        <w:t xml:space="preserve">во введенных</w:t>
      </w:r>
      <w:r>
        <w:t xml:space="preserve"> </w:t>
      </w:r>
      <w:r>
        <w:t xml:space="preserve">амбулаторно-</w:t>
      </w:r>
      <w:r>
        <w:t xml:space="preserve">поликлинических организациях, предназначенных для оказания лечебно-профилактической помощи населению при посещении ими этих организаций и на дому. К ним относятся поликлиники, поликлинические отделения при больничных организациях, амбулатории, диспансеры, </w:t>
      </w:r>
      <w:r>
        <w:t xml:space="preserve">медсанчасти, самостоятельные здравпункты, фельдшерско-акушерские пункты, </w:t>
      </w:r>
      <w:r>
        <w:t xml:space="preserve">женские и детские консультации.</w:t>
      </w:r>
      <w:r/>
    </w:p>
    <w:p>
      <w:pPr>
        <w:spacing w:line="355" w:lineRule="auto"/>
      </w:pPr>
      <w:r>
        <w:t xml:space="preserve">Из общего итога по вводу амбулаторно-поликлинических организаций </w:t>
      </w:r>
      <w:r>
        <w:t xml:space="preserve">(код 572) выделяются данные:</w:t>
      </w:r>
      <w:r/>
    </w:p>
    <w:p>
      <w:pPr>
        <w:spacing w:line="355" w:lineRule="auto"/>
        <w:widowControl w:val="off"/>
      </w:pPr>
      <w:r>
        <w:t xml:space="preserve"> по детским поликлиникам – о вводе в действие самостоятельных детских амбулаторно-поликлинических организаций, детских поликлинических отделений (кабинетов) при общих поликлиниках и при всех типах больниц </w:t>
      </w:r>
      <w:r>
        <w:rPr>
          <w:rFonts w:eastAsia="Calibri"/>
          <w:lang w:eastAsia="en-US"/>
        </w:rPr>
        <w:br w:type="textWrapping" w:clear="all"/>
      </w:r>
      <w:r>
        <w:t xml:space="preserve">(код 584);</w:t>
      </w:r>
      <w:r/>
    </w:p>
    <w:p>
      <w:pPr>
        <w:spacing w:line="355" w:lineRule="auto"/>
        <w:widowControl w:val="off"/>
      </w:pPr>
      <w:r>
        <w:t xml:space="preserve">по женским консультациям – о вводе в действие самостоятельных женских консультаций, а также женских консультаций, входящих в состав общих поликлиник (поликлинических отделений), родильных домов и больниц (код 586);</w:t>
      </w:r>
      <w:r/>
    </w:p>
    <w:p>
      <w:pPr>
        <w:spacing w:line="343" w:lineRule="auto"/>
      </w:pPr>
      <w:r>
        <w:t xml:space="preserve">по фельдшерско-акушерским пунктам в населенных пунктах </w:t>
      </w:r>
      <w:r>
        <w:br w:type="textWrapping" w:clear="all"/>
        <w:t xml:space="preserve">с численностью от 100 человек до 2 тыс. человек (код 575);</w:t>
      </w:r>
      <w:r/>
    </w:p>
    <w:p>
      <w:pPr>
        <w:spacing w:line="343" w:lineRule="auto"/>
      </w:pPr>
      <w:r>
        <w:t xml:space="preserve">по врачебным амбулаториям в населенных пунктах с численностью </w:t>
      </w:r>
      <w:r>
        <w:rPr>
          <w:rFonts w:eastAsia="Calibri"/>
          <w:lang w:eastAsia="en-US"/>
        </w:rPr>
        <w:br w:type="textWrapping" w:clear="all"/>
      </w:r>
      <w:r>
        <w:t xml:space="preserve">от 100 человек до 2 тыс. человек (код 579);</w:t>
      </w:r>
      <w:r/>
    </w:p>
    <w:p>
      <w:pPr>
        <w:spacing w:line="343" w:lineRule="auto"/>
      </w:pPr>
      <w:r>
        <w:t xml:space="preserve">по амбулаторно-поликлиническим организациям в сельской местности </w:t>
      </w:r>
      <w:r>
        <w:br w:type="textWrapping" w:clear="all"/>
        <w:t xml:space="preserve">(код 578).</w:t>
      </w:r>
      <w:r/>
    </w:p>
    <w:p>
      <w:pPr>
        <w:spacing w:line="343" w:lineRule="auto"/>
      </w:pPr>
      <w:r>
        <w:t xml:space="preserve">Из данных по коду 578 отражается ввод амбулаторно-поликлинических</w:t>
      </w:r>
      <w:r>
        <w:t xml:space="preserve"> </w:t>
      </w:r>
      <w:r>
        <w:t xml:space="preserve">организаций в сельской местности, из них с материалом стен из дерева по коду</w:t>
      </w:r>
      <w:r>
        <w:t xml:space="preserve"> </w:t>
      </w:r>
      <w:r>
        <w:t xml:space="preserve">1578 – «посещений в смену» и по коду 1579 – «кв. м».</w:t>
      </w:r>
      <w:r/>
    </w:p>
    <w:p>
      <w:pPr>
        <w:ind w:firstLine="708"/>
        <w:spacing w:line="343" w:lineRule="auto"/>
      </w:pPr>
      <w:r>
        <w:t xml:space="preserve">В случае если число посещений в смену в амбулаторно-поликлинической организации не определено в проектно-сметной документации, </w:t>
      </w:r>
      <w:r>
        <w:rPr>
          <w:rFonts w:eastAsia="Calibri"/>
          <w:lang w:eastAsia="en-US"/>
        </w:rPr>
        <w:br w:type="textWrapping" w:clear="all"/>
      </w:r>
      <w:r>
        <w:t xml:space="preserve">оно определяется как частное от деления фактически занимаемой площади </w:t>
      </w:r>
      <w:r>
        <w:rPr>
          <w:rFonts w:eastAsia="Calibri"/>
          <w:lang w:eastAsia="en-US"/>
        </w:rPr>
        <w:br w:type="textWrapping" w:clear="all"/>
      </w:r>
      <w:r>
        <w:t xml:space="preserve">на нормативный показатель площади. </w:t>
      </w:r>
      <w:r/>
    </w:p>
    <w:p>
      <w:pPr>
        <w:ind w:firstLine="708"/>
        <w:spacing w:line="343" w:lineRule="auto"/>
      </w:pPr>
      <w:r>
        <w:t xml:space="preserve">Ввод </w:t>
      </w:r>
      <w:r>
        <w:t xml:space="preserve">санэпидемстанций</w:t>
      </w:r>
      <w:r>
        <w:t xml:space="preserve">, станций переливания крови, карантинных </w:t>
      </w:r>
      <w:r>
        <w:t xml:space="preserve">станций и</w:t>
      </w:r>
      <w:r>
        <w:t xml:space="preserve"> </w:t>
      </w:r>
      <w:r>
        <w:t xml:space="preserve">других</w:t>
      </w:r>
      <w:r>
        <w:t xml:space="preserve"> </w:t>
      </w:r>
      <w:r>
        <w:t xml:space="preserve">медицинских</w:t>
      </w:r>
      <w:r>
        <w:t xml:space="preserve"> </w:t>
      </w:r>
      <w:r>
        <w:t xml:space="preserve">организаций, не связанных</w:t>
      </w:r>
      <w:r>
        <w:t xml:space="preserve"> </w:t>
      </w:r>
      <w:r>
        <w:t xml:space="preserve">с</w:t>
      </w:r>
      <w:r>
        <w:t xml:space="preserve"> </w:t>
      </w:r>
      <w:r>
        <w:t xml:space="preserve">оказанием</w:t>
      </w:r>
      <w:r>
        <w:t xml:space="preserve"> н</w:t>
      </w:r>
      <w:r>
        <w:t xml:space="preserve">епосредственной лечебной помощи</w:t>
      </w:r>
      <w:r>
        <w:t xml:space="preserve"> </w:t>
      </w:r>
      <w:r>
        <w:t xml:space="preserve">населению,</w:t>
      </w:r>
      <w:r>
        <w:t xml:space="preserve"> </w:t>
      </w:r>
      <w:r>
        <w:t xml:space="preserve">по</w:t>
      </w:r>
      <w:r>
        <w:t xml:space="preserve"> </w:t>
      </w:r>
      <w:r>
        <w:t xml:space="preserve">больничным </w:t>
      </w:r>
      <w:r>
        <w:br/>
      </w:r>
      <w:r>
        <w:t xml:space="preserve">и амбулаторно-поликлиническим организациям не отражается.</w:t>
      </w:r>
      <w:r/>
    </w:p>
    <w:p>
      <w:pPr>
        <w:spacing w:line="343" w:lineRule="auto"/>
        <w:widowControl w:val="off"/>
      </w:pPr>
      <w:r>
        <w:t xml:space="preserve">10</w:t>
      </w:r>
      <w:r>
        <w:t xml:space="preserve">8</w:t>
      </w:r>
      <w:r>
        <w:t xml:space="preserve">. По коду 595 отражаются специализированные стационарные медицинские организации, предназначенные для профилактического </w:t>
      </w:r>
      <w:r>
        <w:br w:type="textWrapping" w:clear="all"/>
        <w:t xml:space="preserve">и восстановительного лечения населения, основанного на применении, главным образом, природных лечебных факторов (климата, минеральных вод, лечебных грязей и других). К ним относятся санатории, санатории-профилактории, пансионаты с </w:t>
      </w:r>
      <w:r>
        <w:t xml:space="preserve">лечением, бальнеологические лечебницы, детские санаторно-оздоровительные лагеря круглогодичного действия, лечебно-профилактические организации, оснащенные койками, действующие при организациях, обеспечивающие лечебно-оздоровительные мероприятия работникам </w:t>
      </w:r>
      <w:r>
        <w:rPr>
          <w:rFonts w:eastAsia="Calibri"/>
          <w:lang w:eastAsia="en-US"/>
        </w:rPr>
        <w:br w:type="textWrapping" w:clear="all"/>
      </w:r>
      <w:r>
        <w:t xml:space="preserve">без отрыва от производства, в свободное от работы время.</w:t>
      </w:r>
      <w:r/>
    </w:p>
    <w:p>
      <w:pPr>
        <w:spacing w:line="343" w:lineRule="auto"/>
      </w:pPr>
      <w:r>
        <w:t xml:space="preserve">Из общего итога выделяются данные по вводу санаториев с материалом стен из дерева по коду 1595 – «коек» и по коду 1596 – «кв. м».</w:t>
      </w:r>
      <w:r/>
    </w:p>
    <w:p>
      <w:pPr>
        <w:spacing w:line="355" w:lineRule="auto"/>
      </w:pPr>
      <w:r>
        <w:t xml:space="preserve">Деятельность по уходу с обеспечением проживания </w:t>
      </w:r>
      <w:r>
        <w:br w:type="textWrapping" w:clear="all"/>
      </w:r>
      <w:r>
        <w:rPr>
          <w:bCs/>
        </w:rPr>
        <w:t xml:space="preserve">(код ОКВЭД 2 – «87»)</w:t>
      </w:r>
      <w:r/>
    </w:p>
    <w:p>
      <w:pPr>
        <w:spacing w:line="355" w:lineRule="auto"/>
        <w:widowControl w:val="off"/>
      </w:pPr>
      <w:r>
        <w:t xml:space="preserve">10</w:t>
      </w:r>
      <w:r>
        <w:t xml:space="preserve">9</w:t>
      </w:r>
      <w:r>
        <w:t xml:space="preserve">. По домам для престарелых, инвалидов (взрослых и детей) по коду 660 отражается ввод </w:t>
      </w:r>
      <w:r>
        <w:t xml:space="preserve">медико-социальных</w:t>
      </w:r>
      <w:r>
        <w:t xml:space="preserve"> организаций, предназначенных </w:t>
      </w:r>
      <w:r>
        <w:br w:type="textWrapping" w:clear="all"/>
        <w:t xml:space="preserve">для постоянного проживания престарелых и инвалидов, нуждающихся в уходе, бытовом и медицинском обслуживании. К ним относятс</w:t>
      </w:r>
      <w:r>
        <w:t xml:space="preserve">я дома-интернаты (общего типа) для престарелых и инвалидов, психоневрологические интернаты, специализированные дома – интернаты для престарелых и инвалидов, детские дома-интернаты для детей с физическими недостатками, для умственно отсталых детей и другие.</w:t>
      </w:r>
      <w:r/>
    </w:p>
    <w:p>
      <w:pPr>
        <w:spacing w:line="355" w:lineRule="auto"/>
        <w:widowControl w:val="off"/>
      </w:pPr>
      <w:r>
        <w:t xml:space="preserve">Дома-интернаты для ветеранов труда отражаются по коду 661 </w:t>
      </w:r>
      <w:r>
        <w:br w:type="textWrapping" w:clear="all"/>
        <w:t xml:space="preserve">и не включаются в код 660.</w:t>
      </w:r>
      <w:r>
        <w:t xml:space="preserve"> </w:t>
      </w:r>
      <w:r/>
    </w:p>
    <w:p>
      <w:pPr>
        <w:spacing w:line="355" w:lineRule="auto"/>
        <w:widowControl w:val="off"/>
      </w:pPr>
      <w:r>
        <w:t xml:space="preserve">По кодам 660 и 661 учитывается количество мест, введенных в указанных организациях.</w:t>
      </w:r>
      <w:r/>
    </w:p>
    <w:p>
      <w:pPr>
        <w:spacing w:line="355" w:lineRule="auto"/>
      </w:pPr>
      <w:r>
        <w:t xml:space="preserve">Деятельность творческая, деятельность в области искусства </w:t>
      </w:r>
      <w:r>
        <w:br w:type="textWrapping" w:clear="all"/>
        <w:t xml:space="preserve">и организации развлечений </w:t>
      </w:r>
      <w:r>
        <w:rPr>
          <w:bCs/>
        </w:rPr>
        <w:t xml:space="preserve">(код ОКВЭД 2 – «90»)</w:t>
      </w:r>
      <w:r/>
    </w:p>
    <w:p>
      <w:pPr>
        <w:spacing w:line="355" w:lineRule="auto"/>
        <w:widowControl w:val="off"/>
      </w:pPr>
      <w:r>
        <w:t xml:space="preserve">1</w:t>
      </w:r>
      <w:r>
        <w:t xml:space="preserve">10</w:t>
      </w:r>
      <w:r>
        <w:t xml:space="preserve">. По учреждениям культуры клубного типа по коду 929 отражается ввод культурно-просветительских учреждений, предназначенных </w:t>
      </w:r>
      <w:r>
        <w:rPr>
          <w:rFonts w:eastAsia="Calibri"/>
          <w:lang w:eastAsia="en-US"/>
        </w:rPr>
        <w:br w:type="textWrapping" w:clear="all"/>
      </w:r>
      <w:r>
        <w:t xml:space="preserve">для организации досуга населения, деятельности коллективов самодеятельного народного творчества – клубов, домов культуры, домов творческих работников.</w:t>
      </w:r>
      <w:r/>
    </w:p>
    <w:p>
      <w:pPr>
        <w:spacing w:line="360" w:lineRule="auto"/>
        <w:widowControl w:val="o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Из общего итога выделяются данные по вводу учреждений культуры клубного типа в сельской местности (код 930). Из них </w:t>
      </w:r>
      <w:r>
        <w:t xml:space="preserve">–</w:t>
      </w:r>
      <w:r>
        <w:rPr>
          <w:rFonts w:eastAsia="Calibri"/>
          <w:lang w:eastAsia="en-US"/>
        </w:rPr>
        <w:t xml:space="preserve"> учреждения культуры клубного типа в сельской местности с материалом стен из дерева по коду </w:t>
      </w:r>
      <w:r>
        <w:rPr>
          <w:rFonts w:eastAsia="Calibri"/>
          <w:lang w:eastAsia="en-US"/>
        </w:rPr>
        <w:br w:type="textWrapping" w:clear="all"/>
        <w:t xml:space="preserve">2930 </w:t>
      </w:r>
      <w:r>
        <w:t xml:space="preserve">–</w:t>
      </w:r>
      <w:r>
        <w:rPr>
          <w:rFonts w:eastAsia="Calibri"/>
          <w:lang w:eastAsia="en-US"/>
        </w:rPr>
        <w:t xml:space="preserve"> «мест» и по коду 2931 </w:t>
      </w:r>
      <w:r>
        <w:t xml:space="preserve">–</w:t>
      </w:r>
      <w:r>
        <w:rPr>
          <w:rFonts w:eastAsia="Calibri"/>
          <w:lang w:eastAsia="en-US"/>
        </w:rPr>
        <w:t xml:space="preserve"> «кв. м».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line="360" w:lineRule="auto"/>
        <w:widowControl w:val="off"/>
      </w:pPr>
      <w:r>
        <w:t xml:space="preserve">Деятельность в области спорта, отдыха и развлечений </w:t>
      </w:r>
      <w:r>
        <w:br w:type="textWrapping" w:clear="all"/>
      </w:r>
      <w:r>
        <w:rPr>
          <w:bCs/>
        </w:rPr>
        <w:t xml:space="preserve">(код ОКВЭД 2 – «93»)</w:t>
      </w:r>
      <w:r/>
    </w:p>
    <w:p>
      <w:pPr>
        <w:spacing w:line="360" w:lineRule="auto"/>
        <w:widowControl w:val="off"/>
      </w:pPr>
      <w:r>
        <w:t xml:space="preserve">11</w:t>
      </w:r>
      <w:r>
        <w:t xml:space="preserve">1</w:t>
      </w:r>
      <w:r>
        <w:t xml:space="preserve">. По</w:t>
      </w:r>
      <w:r>
        <w:rPr>
          <w:b/>
        </w:rPr>
        <w:t xml:space="preserve"> </w:t>
      </w:r>
      <w:r>
        <w:t xml:space="preserve">плавательным бассейнам (с длиной дорожек 25 м и 50 м)</w:t>
      </w:r>
      <w:r>
        <w:rPr>
          <w:b/>
        </w:rPr>
        <w:t xml:space="preserve"> </w:t>
      </w:r>
      <w:r>
        <w:rPr>
          <w:b/>
        </w:rPr>
        <w:br w:type="textWrapping" w:clear="all"/>
      </w:r>
      <w:r>
        <w:t xml:space="preserve">по</w:t>
      </w:r>
      <w:r>
        <w:rPr>
          <w:b/>
        </w:rPr>
        <w:t xml:space="preserve"> </w:t>
      </w:r>
      <w:r>
        <w:t xml:space="preserve">кодам 629 и 630 отражается площадь введенных крытых и открытых наливных бассейнов с подогревом воды (включая построенные при учебных </w:t>
      </w:r>
      <w:r>
        <w:t xml:space="preserve">заведениях, дошкольных организациях, предприятиях и других), предназначенных для круглогодичного использования. По этой строке учитывают бассейны, размещенные как в отдельно стоящих зданиях, </w:t>
      </w:r>
      <w:r>
        <w:rPr>
          <w:rFonts w:eastAsia="Calibri"/>
          <w:lang w:eastAsia="en-US"/>
        </w:rPr>
        <w:br w:type="textWrapping" w:clear="all"/>
      </w:r>
      <w:r>
        <w:t xml:space="preserve">так и во встроенных и пристроенных помещениях, включая построенные </w:t>
      </w:r>
      <w:r>
        <w:br w:type="textWrapping" w:clear="all"/>
        <w:t xml:space="preserve">в комплексе с другими спортивными сооружениями.</w:t>
      </w:r>
      <w:r/>
    </w:p>
    <w:p>
      <w:pPr>
        <w:spacing w:line="360" w:lineRule="auto"/>
        <w:rPr>
          <w:bCs/>
        </w:rPr>
      </w:pPr>
      <w:r>
        <w:rPr>
          <w:bCs/>
        </w:rPr>
        <w:t xml:space="preserve">Плавательные бассейны в лечебных организациях не учитываются.</w:t>
      </w:r>
      <w:r>
        <w:rPr>
          <w:bCs/>
        </w:rPr>
      </w:r>
      <w:r>
        <w:rPr>
          <w:bCs/>
        </w:rPr>
      </w:r>
    </w:p>
    <w:p>
      <w:pPr>
        <w:spacing w:line="360" w:lineRule="auto"/>
        <w:rPr>
          <w:bCs/>
        </w:rPr>
      </w:pPr>
      <w:r>
        <w:rPr>
          <w:bCs/>
        </w:rPr>
        <w:t xml:space="preserve">Площадь введенных бассейнов определяется по площади зеркала воды.</w:t>
      </w:r>
      <w:r>
        <w:rPr>
          <w:bCs/>
        </w:rPr>
      </w:r>
      <w:r>
        <w:rPr>
          <w:bCs/>
        </w:rPr>
      </w:r>
    </w:p>
    <w:p>
      <w:pPr>
        <w:spacing w:line="360" w:lineRule="auto"/>
      </w:pPr>
      <w:r>
        <w:t xml:space="preserve">112</w:t>
      </w:r>
      <w:r>
        <w:t xml:space="preserve">. По плоскостным</w:t>
      </w:r>
      <w:r>
        <w:t xml:space="preserve"> </w:t>
      </w:r>
      <w:r>
        <w:t xml:space="preserve">спортивным сооружениям</w:t>
      </w:r>
      <w:r>
        <w:rPr>
          <w:b/>
        </w:rPr>
        <w:t xml:space="preserve"> </w:t>
      </w:r>
      <w:r>
        <w:t xml:space="preserve">по</w:t>
      </w:r>
      <w:r>
        <w:rPr>
          <w:b/>
        </w:rPr>
        <w:t xml:space="preserve"> </w:t>
      </w:r>
      <w:r>
        <w:t xml:space="preserve">коду 640 отражается</w:t>
      </w:r>
      <w:r>
        <w:t xml:space="preserve"> </w:t>
      </w:r>
      <w:r>
        <w:rPr>
          <w:spacing w:val="-12"/>
        </w:rPr>
        <w:t xml:space="preserve">ввод футбольных полей, баскетбольных, волейбольных, городошных площадок</w:t>
      </w:r>
      <w:r>
        <w:t xml:space="preserve">, теннисных кортов и других игровых площадок и полей на открытом воздухе.</w:t>
      </w:r>
      <w:r>
        <w:t xml:space="preserve"> </w:t>
      </w:r>
      <w:r/>
    </w:p>
    <w:p>
      <w:pPr>
        <w:spacing w:line="360" w:lineRule="auto"/>
      </w:pPr>
      <w:r>
        <w:t xml:space="preserve">113</w:t>
      </w:r>
      <w:r>
        <w:t xml:space="preserve">. По</w:t>
      </w:r>
      <w:r>
        <w:t xml:space="preserve"> </w:t>
      </w:r>
      <w:r>
        <w:t xml:space="preserve">спортивным сооружениям</w:t>
      </w:r>
      <w:r>
        <w:t xml:space="preserve"> </w:t>
      </w:r>
      <w:r>
        <w:t xml:space="preserve">с</w:t>
      </w:r>
      <w:r>
        <w:t xml:space="preserve"> </w:t>
      </w:r>
      <w:r>
        <w:t xml:space="preserve">искусственным льдом</w:t>
      </w:r>
      <w:r>
        <w:t xml:space="preserve"> </w:t>
      </w:r>
      <w:r>
        <w:t xml:space="preserve">по</w:t>
      </w:r>
      <w:r>
        <w:t xml:space="preserve"> </w:t>
      </w:r>
      <w:r>
        <w:t xml:space="preserve">кодам</w:t>
      </w:r>
      <w:r>
        <w:t xml:space="preserve"> </w:t>
      </w:r>
      <w:r>
        <w:t xml:space="preserve">643 </w:t>
      </w:r>
      <w:r>
        <w:br/>
      </w:r>
      <w:r>
        <w:t xml:space="preserve">и 644 отражается ввод</w:t>
      </w:r>
      <w:r>
        <w:rPr>
          <w:b/>
        </w:rPr>
        <w:t xml:space="preserve"> </w:t>
      </w:r>
      <w:r>
        <w:t xml:space="preserve">крытых катков, конькобежных дорожек, площадок для фигурного катания, хоккейных коробок.</w:t>
      </w:r>
      <w:r/>
    </w:p>
    <w:p>
      <w:pPr>
        <w:spacing w:line="360" w:lineRule="auto"/>
      </w:pPr>
      <w:r>
        <w:t xml:space="preserve">1</w:t>
      </w:r>
      <w:r>
        <w:t xml:space="preserve">1</w:t>
      </w:r>
      <w:r>
        <w:t xml:space="preserve">4</w:t>
      </w:r>
      <w:r>
        <w:t xml:space="preserve">. По коду 649 показываются данные по вводу </w:t>
      </w:r>
      <w:r>
        <w:rPr>
          <w:bCs/>
        </w:rPr>
        <w:t xml:space="preserve">спортивных залов</w:t>
      </w:r>
      <w:r>
        <w:t xml:space="preserve">, размещенных как в отдельно стоящих зданиях, так и во встроенных </w:t>
      </w:r>
      <w:r>
        <w:br w:type="textWrapping" w:clear="all"/>
        <w:t xml:space="preserve">и пристроенных помещениях. По ним отражаются универсальные</w:t>
      </w:r>
      <w:r>
        <w:t xml:space="preserve"> </w:t>
      </w:r>
      <w:r>
        <w:br w:type="textWrapping" w:clear="all"/>
        <w:t xml:space="preserve">и специализированные спортивные залы. К специализированным спортивным </w:t>
      </w:r>
      <w:r>
        <w:t xml:space="preserve">залам относятся залы для бокса, борьбы, гимнастики, тяжелой</w:t>
      </w:r>
      <w:r>
        <w:t xml:space="preserve"> </w:t>
      </w:r>
      <w:r>
        <w:t xml:space="preserve">атлетики, </w:t>
      </w:r>
      <w:r>
        <w:t xml:space="preserve">фехтования, спортивных игр и другие.</w:t>
      </w:r>
      <w:r/>
    </w:p>
    <w:p>
      <w:pPr>
        <w:spacing w:line="348" w:lineRule="auto"/>
        <w:rPr>
          <w:shd w:val="clear" w:color="auto" w:fill="ffffff"/>
        </w:rPr>
      </w:pPr>
      <w:r>
        <w:t xml:space="preserve">11</w:t>
      </w:r>
      <w:r>
        <w:t xml:space="preserve">5</w:t>
      </w:r>
      <w:r>
        <w:t xml:space="preserve">. По коду 650 отражается ввод в действие физкультурно-</w:t>
      </w:r>
      <w:r>
        <w:t xml:space="preserve">оздоровительных комплексов (ФОК), построенных как</w:t>
      </w:r>
      <w:r>
        <w:rPr>
          <w:shd w:val="clear" w:color="auto" w:fill="ffffff"/>
        </w:rPr>
        <w:t xml:space="preserve"> архитектурные объекты, специально предназначенные для проведения занятий, связанных с физической культурой и оздоровительными мероприятиями для укрепления здоровья </w:t>
      </w:r>
      <w:r>
        <w:rPr>
          <w:shd w:val="clear" w:color="auto" w:fill="ffffff"/>
        </w:rPr>
        <w:br w:type="textWrapping" w:clear="all"/>
        <w:t xml:space="preserve">и развития спортивных навыков у населения. ФОК могут включать бассейны, </w:t>
      </w:r>
      <w:r>
        <w:rPr>
          <w:shd w:val="clear" w:color="auto" w:fill="ffffff"/>
        </w:rPr>
        <w:t xml:space="preserve">спортивные и тренажерные залы и другие комплектации оборудования, </w:t>
      </w:r>
      <w:r>
        <w:rPr>
          <w:shd w:val="clear" w:color="auto" w:fill="ffffff"/>
        </w:rPr>
        <w:t xml:space="preserve">необходимые для занятия спортом.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48" w:lineRule="auto"/>
        <w:widowControl w:val="off"/>
      </w:pPr>
      <w:r>
        <w:t xml:space="preserve">Из общего итога выделяются данные по вводу ФОК с материалом стен </w:t>
      </w:r>
      <w:r>
        <w:rPr>
          <w:rFonts w:eastAsia="Calibri"/>
          <w:lang w:eastAsia="en-US"/>
        </w:rPr>
        <w:br w:type="textWrapping" w:clear="all"/>
      </w:r>
      <w:r>
        <w:t xml:space="preserve">из дерева по коду 2650 – «единиц» и по коду 2651 – «кв. м».</w:t>
      </w:r>
      <w:r/>
    </w:p>
    <w:p>
      <w:pPr>
        <w:spacing w:line="348" w:lineRule="auto"/>
        <w:widowControl w:val="off"/>
      </w:pPr>
      <w:r>
        <w:t xml:space="preserve">11</w:t>
      </w:r>
      <w:r>
        <w:t xml:space="preserve">6</w:t>
      </w:r>
      <w:r>
        <w:t xml:space="preserve">. По коду 651 отражается ввод </w:t>
      </w:r>
      <w:r>
        <w:rPr>
          <w:bCs/>
        </w:rPr>
        <w:t xml:space="preserve">горнолыжных трасс</w:t>
      </w:r>
      <w:r>
        <w:t xml:space="preserve"> для альпийских лыж, сноуборда и лыжни для бега независимо от уровня их сложности, </w:t>
      </w:r>
      <w:r>
        <w:br w:type="textWrapping" w:clear="all"/>
        <w:t xml:space="preserve">по коду 652 – </w:t>
      </w:r>
      <w:r>
        <w:rPr>
          <w:bCs/>
        </w:rPr>
        <w:t xml:space="preserve">санно-бобслейных трасс</w:t>
      </w:r>
      <w:r>
        <w:t xml:space="preserve">.</w:t>
      </w:r>
      <w:r/>
    </w:p>
    <w:p>
      <w:pPr>
        <w:spacing w:line="348" w:lineRule="auto"/>
        <w:widowControl w:val="off"/>
      </w:pPr>
      <w:r>
        <w:t xml:space="preserve">11</w:t>
      </w:r>
      <w:r>
        <w:t xml:space="preserve">7</w:t>
      </w:r>
      <w:r>
        <w:t xml:space="preserve">. </w:t>
      </w:r>
      <w:r>
        <w:t xml:space="preserve">Лыжероллерная</w:t>
      </w:r>
      <w:r>
        <w:t xml:space="preserve"> трасса (код 653) – закольцованная (замкнутая) асфальтированная дорога с ровным покрытием и </w:t>
      </w:r>
      <w:r>
        <w:t xml:space="preserve">контруклонами</w:t>
      </w:r>
      <w:r>
        <w:t xml:space="preserve">, предназначенная для проведения тренировок и соревнований по лыжным гонкам, гонкам на роликовых коньках, лыжероллерах.</w:t>
      </w:r>
      <w:r/>
    </w:p>
    <w:p>
      <w:pPr>
        <w:spacing w:line="348" w:lineRule="auto"/>
      </w:pPr>
      <w:r>
        <w:t xml:space="preserve">11</w:t>
      </w:r>
      <w:r>
        <w:t xml:space="preserve">8</w:t>
      </w:r>
      <w:r>
        <w:t xml:space="preserve">. По коду 131 отражается ввод горнолыжных подъемников независимо от типа механического устройства: подъемные механизмы воздушного типа (подъемники кресельного, гондольного типа) и подъемные механизмы </w:t>
      </w:r>
      <w:r>
        <w:t xml:space="preserve">н</w:t>
      </w:r>
      <w:r>
        <w:t xml:space="preserve">аземного типа (бугельный подъемник, ленточный вид горнолыжного</w:t>
      </w:r>
      <w:r>
        <w:t xml:space="preserve"> </w:t>
      </w:r>
      <w:r>
        <w:t xml:space="preserve">устройства или гибкая движущаяся дорожка).</w:t>
      </w:r>
      <w:r/>
    </w:p>
    <w:p>
      <w:pPr>
        <w:spacing w:line="348" w:lineRule="auto"/>
      </w:pPr>
      <w:r>
        <w:t xml:space="preserve">11</w:t>
      </w:r>
      <w:r>
        <w:t xml:space="preserve">9</w:t>
      </w:r>
      <w:r>
        <w:t xml:space="preserve">. По коду 122 отражается ввод</w:t>
      </w:r>
      <w:r>
        <w:rPr>
          <w:b/>
        </w:rPr>
        <w:t xml:space="preserve"> </w:t>
      </w:r>
      <w:r>
        <w:t xml:space="preserve">аквапарков закрытого типа – развлекательных комплексов, в которых имеется инфраструктура для занятий играми на воде и водные аттракционы, также могут иметь термальную зону, отведенную для бань или саун, бассейнов с термальной водой.</w:t>
      </w:r>
      <w:r/>
    </w:p>
    <w:p>
      <w:pPr>
        <w:spacing w:line="348" w:lineRule="auto"/>
        <w:rPr>
          <w:bCs/>
        </w:rPr>
      </w:pPr>
      <w:r>
        <w:rPr>
          <w:bCs/>
        </w:rPr>
        <w:t xml:space="preserve">Деятельность общественных </w:t>
      </w:r>
      <w:r>
        <w:rPr>
          <w:bCs/>
        </w:rPr>
        <w:t xml:space="preserve">и прочих некоммерческих </w:t>
      </w:r>
      <w:r>
        <w:rPr>
          <w:bCs/>
        </w:rPr>
        <w:t xml:space="preserve">организаций</w:t>
      </w:r>
      <w:r>
        <w:rPr>
          <w:bCs/>
        </w:rPr>
        <w:t xml:space="preserve"> </w:t>
      </w:r>
      <w:r>
        <w:rPr>
          <w:bCs/>
        </w:rPr>
        <w:br/>
      </w:r>
      <w:r>
        <w:rPr>
          <w:bCs/>
        </w:rPr>
        <w:t xml:space="preserve">(код ОКВЭД 2 – «94»)</w:t>
      </w:r>
      <w:r>
        <w:rPr>
          <w:bCs/>
        </w:rPr>
      </w:r>
      <w:r>
        <w:rPr>
          <w:bCs/>
        </w:rPr>
      </w:r>
    </w:p>
    <w:p>
      <w:pPr>
        <w:spacing w:line="348" w:lineRule="auto"/>
      </w:pPr>
      <w:r>
        <w:t xml:space="preserve">1</w:t>
      </w:r>
      <w:r>
        <w:t xml:space="preserve">20</w:t>
      </w:r>
      <w:r>
        <w:t xml:space="preserve">. </w:t>
      </w:r>
      <w:r>
        <w:t xml:space="preserve">По коду 945 отражаются</w:t>
      </w:r>
      <w:r>
        <w:rPr>
          <w:b/>
          <w:bCs/>
        </w:rPr>
        <w:t xml:space="preserve"> </w:t>
      </w:r>
      <w:r>
        <w:rPr>
          <w:bCs/>
        </w:rPr>
        <w:t xml:space="preserve">культовые </w:t>
      </w:r>
      <w:r>
        <w:t xml:space="preserve">здания, строения, сооружения –</w:t>
      </w:r>
      <w:r>
        <w:t xml:space="preserve"> </w:t>
      </w:r>
      <w:r>
        <w:t xml:space="preserve">церкви, храмы, часовни, колокольни, </w:t>
      </w:r>
      <w:r>
        <w:t xml:space="preserve">крестильни</w:t>
      </w:r>
      <w:r>
        <w:t xml:space="preserve">, мечети, синагоги, костелы, кирхи, молитвенные дома и тому подобные строения.</w:t>
      </w:r>
      <w:r/>
    </w:p>
    <w:p>
      <w:pPr>
        <w:ind w:firstLine="708"/>
        <w:spacing w:line="360" w:lineRule="auto"/>
        <w:rPr>
          <w:bCs/>
        </w:rPr>
      </w:pPr>
      <w:r>
        <w:rPr>
          <w:bCs/>
        </w:rPr>
        <w:t xml:space="preserve">Ремонт компьютеров, предметов личного потребления и хозяйственно </w:t>
      </w:r>
      <w:r>
        <w:rPr>
          <w:bCs/>
        </w:rPr>
        <w:t xml:space="preserve">бытового назначения (код ОКВЭД 2 – «95»)</w:t>
      </w:r>
      <w:r>
        <w:rPr>
          <w:bCs/>
        </w:rPr>
      </w:r>
      <w:r>
        <w:rPr>
          <w:bCs/>
        </w:rPr>
      </w:r>
    </w:p>
    <w:p>
      <w:pPr>
        <w:spacing w:line="360" w:lineRule="auto"/>
        <w:rPr>
          <w:bCs/>
        </w:rPr>
      </w:pPr>
      <w:r>
        <w:t xml:space="preserve">12</w:t>
      </w:r>
      <w:r>
        <w:t xml:space="preserve">1</w:t>
      </w:r>
      <w:r>
        <w:t xml:space="preserve">. По коду 961 отражаются данные по вводу в действие как отдельно </w:t>
      </w:r>
      <w:r>
        <w:t xml:space="preserve">стоящих зданий, так и встроенных, пристроенных помещений комбинатов (предприятий) бытового обслуживания населения и домов быта.</w:t>
      </w:r>
      <w:r>
        <w:rPr>
          <w:bCs/>
        </w:rPr>
      </w:r>
      <w:r>
        <w:rPr>
          <w:bCs/>
        </w:rPr>
      </w:r>
    </w:p>
    <w:p>
      <w:pPr>
        <w:spacing w:line="336" w:lineRule="auto"/>
        <w:widowControl w:val="off"/>
      </w:pPr>
      <w:r>
        <w:t xml:space="preserve">Объектом бытового обслуживания населения является специально оснащенное помещение либо его часть, которое предназначено для оказания бытовых услуг населению.</w:t>
      </w:r>
      <w:r>
        <w:rPr>
          <w:shd w:val="clear" w:color="auto" w:fill="ffffff"/>
        </w:rPr>
        <w:t xml:space="preserve"> </w:t>
      </w:r>
      <w:r>
        <w:t xml:space="preserve">Часто подобным объектом выступают: цех, ателье, мастерская, фотосалон, пункт приема.</w:t>
      </w:r>
      <w:r>
        <w:rPr>
          <w:shd w:val="clear" w:color="auto" w:fill="ffffff"/>
        </w:rPr>
        <w:t xml:space="preserve"> Предприятие бытового обслуживания населения может объединять парикмахерскую, сапожную мастерскую, химчистку и тому подобные.</w:t>
      </w:r>
      <w:r/>
    </w:p>
    <w:p>
      <w:pPr>
        <w:spacing w:line="336" w:lineRule="auto"/>
        <w:rPr>
          <w:rFonts w:eastAsia="Calibri"/>
          <w:lang w:eastAsia="en-US"/>
        </w:rPr>
      </w:pPr>
      <w:r>
        <w:rPr>
          <w:bCs/>
        </w:rPr>
        <w:t xml:space="preserve">Деятельность по предоставлению прочих персональных услуг </w:t>
      </w:r>
      <w:r>
        <w:br w:type="textWrapping" w:clear="all"/>
      </w:r>
      <w:r>
        <w:rPr>
          <w:bCs/>
        </w:rPr>
        <w:t xml:space="preserve">(код ОКВЭД 2 – «96»)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spacing w:after="240" w:line="336" w:lineRule="auto"/>
        <w:widowControl w:val="off"/>
        <w:rPr>
          <w:rFonts w:eastAsia="Calibri"/>
          <w:lang w:eastAsia="en-US"/>
        </w:rPr>
      </w:pPr>
      <w:r>
        <w:t xml:space="preserve">12</w:t>
      </w:r>
      <w:r>
        <w:t xml:space="preserve">2</w:t>
      </w:r>
      <w:r>
        <w:t xml:space="preserve">. По коду 125 отражается количество введенных салонов красоты </w:t>
      </w:r>
      <w:r>
        <w:t xml:space="preserve">(парикмахерских) – предприятий, занимающихся предоставлением услуг </w:t>
      </w:r>
      <w:r>
        <w:br w:type="textWrapping" w:clear="all"/>
        <w:t xml:space="preserve">для населения по уходу за волосами в оборудованном специально для этого </w:t>
      </w:r>
      <w:r>
        <w:br w:type="textWrapping" w:clear="all"/>
        <w:t xml:space="preserve">помещении, а также оказывающих сопутствующие услуги (маникюр, педикюр, косметические услуги).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0"/>
        <w:jc w:val="center"/>
        <w:widowControl w:val="off"/>
        <w:rPr>
          <w:b/>
        </w:rPr>
      </w:pPr>
      <w:r>
        <w:rPr>
          <w:b/>
        </w:rPr>
        <w:t xml:space="preserve">2.3. Заполнение </w:t>
      </w:r>
      <w:hyperlink w:tooltip="#P82" w:anchor="P82" w:history="1">
        <w:r>
          <w:rPr>
            <w:b/>
          </w:rPr>
          <w:t xml:space="preserve">раздела</w:t>
        </w:r>
      </w:hyperlink>
      <w:r>
        <w:rPr>
          <w:b/>
        </w:rPr>
        <w:t xml:space="preserve"> 3 «Жилые единицы во </w:t>
      </w:r>
      <w:r>
        <w:rPr>
          <w:b/>
        </w:rPr>
        <w:t xml:space="preserve">введенных</w:t>
      </w:r>
      <w:r>
        <w:rPr>
          <w:b/>
        </w:rPr>
        <w:t xml:space="preserve"> жилых</w:t>
      </w:r>
      <w:r>
        <w:rPr>
          <w:b/>
        </w:rPr>
      </w:r>
      <w:r>
        <w:rPr>
          <w:b/>
        </w:rPr>
      </w:r>
    </w:p>
    <w:p>
      <w:pPr>
        <w:ind w:firstLine="0"/>
        <w:jc w:val="center"/>
        <w:widowControl w:val="off"/>
        <w:rPr>
          <w:b/>
        </w:rPr>
      </w:pPr>
      <w:r>
        <w:rPr>
          <w:b/>
        </w:rPr>
        <w:t xml:space="preserve">и нежилых </w:t>
      </w:r>
      <w:r>
        <w:rPr>
          <w:b/>
        </w:rPr>
        <w:t xml:space="preserve">зданиях</w:t>
      </w:r>
      <w:r>
        <w:rPr>
          <w:b/>
        </w:rPr>
        <w:t xml:space="preserve">, единица»</w:t>
      </w:r>
      <w:r>
        <w:rPr>
          <w:b/>
        </w:rPr>
      </w:r>
      <w:r>
        <w:rPr>
          <w:b/>
        </w:rPr>
      </w:r>
    </w:p>
    <w:p>
      <w:pPr>
        <w:ind w:firstLine="0"/>
        <w:jc w:val="center"/>
        <w:widowControl w:val="off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spacing w:line="343" w:lineRule="auto"/>
        <w:widowControl w:val="off"/>
      </w:pPr>
      <w:r>
        <w:t xml:space="preserve">12</w:t>
      </w:r>
      <w:r>
        <w:t xml:space="preserve">3</w:t>
      </w:r>
      <w:r>
        <w:t xml:space="preserve">. В разделе 3 отражается количество квартир во введенных жилых </w:t>
      </w:r>
      <w:r>
        <w:br w:type="textWrapping" w:clear="all"/>
        <w:t xml:space="preserve">и нежилых зданиях, секциях, блоках, которое определяется при </w:t>
      </w:r>
      <w:r>
        <w:t xml:space="preserve">предоставлении данных по </w:t>
      </w:r>
      <w:r>
        <w:t xml:space="preserve">форм</w:t>
      </w:r>
      <w:r>
        <w:t xml:space="preserve">е</w:t>
      </w:r>
      <w:r>
        <w:t xml:space="preserve">, также включая квартиры в одноквартирных жилых домах. </w:t>
      </w:r>
      <w:r>
        <w:br/>
      </w:r>
      <w:r>
        <w:t xml:space="preserve">По домам,</w:t>
      </w:r>
      <w:r>
        <w:rPr>
          <w:bCs/>
        </w:rPr>
        <w:t xml:space="preserve"> </w:t>
      </w:r>
      <w:r>
        <w:t xml:space="preserve">предназначенным для проживания одной семьи, отражается одна квартира. Когда пристройка (надстройка) представляет собой отдельную квартиру, то она также включается в число квартир.</w:t>
      </w:r>
      <w:r/>
    </w:p>
    <w:p>
      <w:pPr>
        <w:spacing w:line="343" w:lineRule="auto"/>
        <w:widowControl w:val="off"/>
      </w:pPr>
      <w:r>
        <w:t xml:space="preserve">В жилых домах гостиничного типа число квартир определяется по числу изолированных комнат, имеющих отдельный выход в коридор.</w:t>
      </w:r>
      <w:r/>
    </w:p>
    <w:p>
      <w:pPr>
        <w:spacing w:line="343" w:lineRule="auto"/>
        <w:widowControl w:val="off"/>
      </w:pPr>
      <w:r>
        <w:t xml:space="preserve">Количество квартир в общежитиях, домах для инвалидов и престарелых</w:t>
      </w:r>
      <w:r>
        <w:t xml:space="preserve">,</w:t>
      </w:r>
      <w:r>
        <w:t xml:space="preserve"> площадь которых отражена по </w:t>
      </w:r>
      <w:r>
        <w:t xml:space="preserve">коду</w:t>
      </w:r>
      <w:r>
        <w:t xml:space="preserve"> 507</w:t>
      </w:r>
      <w:r>
        <w:t xml:space="preserve">,</w:t>
      </w:r>
      <w:r>
        <w:t xml:space="preserve"> не </w:t>
      </w:r>
      <w:r>
        <w:t xml:space="preserve">заполняется</w:t>
      </w:r>
      <w:r>
        <w:t xml:space="preserve">.</w:t>
      </w:r>
      <w:r/>
    </w:p>
    <w:p>
      <w:pPr>
        <w:spacing w:line="343" w:lineRule="auto"/>
        <w:widowControl w:val="off"/>
        <w:rPr>
          <w:shd w:val="clear" w:color="auto" w:fill="ffffff"/>
        </w:rPr>
      </w:pPr>
      <w:r>
        <w:rPr>
          <w:shd w:val="clear" w:color="auto" w:fill="ffffff"/>
        </w:rPr>
        <w:t xml:space="preserve">Квартира-студия</w:t>
      </w:r>
      <w:r>
        <w:rPr>
          <w:shd w:val="clear" w:color="auto" w:fill="ffffff"/>
          <w:vertAlign w:val="superscript"/>
        </w:rPr>
        <w:t xml:space="preserve"> </w:t>
      </w:r>
      <w:r>
        <w:rPr>
          <w:shd w:val="clear" w:color="auto" w:fill="ffffff"/>
        </w:rPr>
        <w:t xml:space="preserve">– тип квартиры, основным отличием которого является отсутствие внутренних перегородок, то есть квартира, в которой внутреннее пространство не имеет стен между помещениями различного назначения. 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43" w:lineRule="auto"/>
        <w:widowControl w:val="off"/>
      </w:pPr>
      <w:r>
        <w:t xml:space="preserve">1</w:t>
      </w:r>
      <w:r>
        <w:t xml:space="preserve">24</w:t>
      </w:r>
      <w:r>
        <w:t xml:space="preserve">.</w:t>
      </w:r>
      <w:r>
        <w:t xml:space="preserve"> </w:t>
      </w:r>
      <w:r>
        <w:t xml:space="preserve">По</w:t>
      </w:r>
      <w:r>
        <w:t xml:space="preserve"> </w:t>
      </w:r>
      <w:r>
        <w:t xml:space="preserve">графе</w:t>
      </w:r>
      <w:r>
        <w:t xml:space="preserve"> </w:t>
      </w:r>
      <w:r>
        <w:t xml:space="preserve">4 отражается</w:t>
      </w:r>
      <w:r>
        <w:t xml:space="preserve"> </w:t>
      </w:r>
      <w:r>
        <w:t xml:space="preserve">количество</w:t>
      </w:r>
      <w:r>
        <w:t xml:space="preserve"> </w:t>
      </w:r>
      <w:r>
        <w:t xml:space="preserve">квартир,</w:t>
      </w:r>
      <w:r>
        <w:t xml:space="preserve"> </w:t>
      </w:r>
      <w:r>
        <w:t xml:space="preserve">построенных</w:t>
      </w:r>
      <w:r>
        <w:t xml:space="preserve"> </w:t>
      </w:r>
      <w:r>
        <w:t xml:space="preserve">в нежилых зданиях, площадь которых отражена по строке 15.</w:t>
      </w:r>
      <w:r/>
    </w:p>
    <w:p>
      <w:pPr>
        <w:ind w:firstLine="0"/>
        <w:jc w:val="center"/>
        <w:widowControl w:val="off"/>
        <w:rPr>
          <w:b/>
        </w:rPr>
      </w:pPr>
      <w:r>
        <w:rPr>
          <w:b/>
        </w:rPr>
        <w:t xml:space="preserve">2.4. Заполнение </w:t>
      </w:r>
      <w:hyperlink w:tooltip="#P82" w:anchor="P82" w:history="1">
        <w:r>
          <w:rPr>
            <w:b/>
          </w:rPr>
          <w:t xml:space="preserve">раздела</w:t>
        </w:r>
      </w:hyperlink>
      <w:r>
        <w:rPr>
          <w:b/>
        </w:rPr>
        <w:t xml:space="preserve"> 4 «Распределение введенных жилых зданий</w:t>
      </w:r>
      <w:r>
        <w:rPr>
          <w:b/>
        </w:rPr>
        <w:br w:type="textWrapping" w:clear="all"/>
        <w:t xml:space="preserve">по материалам стен и этажности»</w:t>
      </w:r>
      <w:r>
        <w:rPr>
          <w:b/>
        </w:rPr>
      </w:r>
      <w:r>
        <w:rPr>
          <w:b/>
        </w:rPr>
      </w:r>
    </w:p>
    <w:p>
      <w:pPr>
        <w:ind w:firstLine="0"/>
        <w:jc w:val="center"/>
        <w:widowControl w:val="off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spacing w:line="343" w:lineRule="auto"/>
        <w:widowControl w:val="off"/>
        <w:rPr>
          <w:shd w:val="clear" w:color="auto" w:fill="ffffff"/>
        </w:rPr>
      </w:pPr>
      <w:r>
        <w:rPr>
          <w:shd w:val="clear" w:color="auto" w:fill="ffffff"/>
        </w:rPr>
        <w:t xml:space="preserve">12</w:t>
      </w:r>
      <w:r>
        <w:rPr>
          <w:shd w:val="clear" w:color="auto" w:fill="ffffff"/>
        </w:rPr>
        <w:t xml:space="preserve">5</w:t>
      </w:r>
      <w:r>
        <w:rPr>
          <w:shd w:val="clear" w:color="auto" w:fill="ffffff"/>
        </w:rPr>
        <w:t xml:space="preserve">. В разделе 4 отражается распределение введенных жилых зданий </w:t>
      </w:r>
      <w:r>
        <w:rPr>
          <w:shd w:val="clear" w:color="auto" w:fill="ffffff"/>
        </w:rPr>
        <w:br w:type="textWrapping" w:clear="all"/>
        <w:t xml:space="preserve">и расположенной в них общей площади жилых помещений по материалам стен и этажности</w:t>
      </w:r>
      <w:r>
        <w:rPr>
          <w:shd w:val="clear" w:color="auto" w:fill="ffffff"/>
        </w:rPr>
        <w:t xml:space="preserve">.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48" w:lineRule="auto"/>
        <w:widowControl w:val="off"/>
        <w:rPr>
          <w:shd w:val="clear" w:color="auto" w:fill="ffffff"/>
        </w:rPr>
      </w:pPr>
      <w:r>
        <w:rPr>
          <w:rFonts w:eastAsia="Calibri"/>
          <w:lang w:eastAsia="en-US"/>
        </w:rPr>
        <w:t xml:space="preserve">Источником д</w:t>
      </w:r>
      <w:r>
        <w:rPr>
          <w:rFonts w:eastAsia="Calibri"/>
          <w:lang w:eastAsia="en-US"/>
        </w:rPr>
        <w:t xml:space="preserve">ля </w:t>
      </w:r>
      <w:r>
        <w:rPr>
          <w:rFonts w:eastAsia="Calibri"/>
          <w:lang w:eastAsia="en-US"/>
        </w:rPr>
        <w:t xml:space="preserve">предоставления </w:t>
      </w:r>
      <w:r>
        <w:rPr>
          <w:rFonts w:eastAsia="Calibri"/>
          <w:lang w:eastAsia="en-US"/>
        </w:rPr>
        <w:t xml:space="preserve">данных по материалам стен </w:t>
      </w:r>
      <w:r>
        <w:rPr>
          <w:rFonts w:eastAsia="Calibri"/>
          <w:lang w:eastAsia="en-US"/>
        </w:rPr>
        <w:t xml:space="preserve">является</w:t>
      </w:r>
      <w:r>
        <w:rPr>
          <w:rFonts w:eastAsia="Calibri"/>
          <w:lang w:eastAsia="en-US"/>
        </w:rPr>
        <w:t xml:space="preserve"> </w:t>
      </w:r>
      <w:r>
        <w:rPr>
          <w:spacing w:val="-2"/>
        </w:rPr>
        <w:t xml:space="preserve">технический план объекта или утвержденная проектная документация</w:t>
      </w:r>
      <w:r>
        <w:rPr>
          <w:shd w:val="clear" w:color="auto" w:fill="ffffff"/>
        </w:rPr>
        <w:t xml:space="preserve">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48" w:lineRule="auto"/>
        <w:widowControl w:val="off"/>
        <w:rPr>
          <w:shd w:val="clear" w:color="auto" w:fill="ffffff"/>
        </w:rPr>
      </w:pPr>
      <w:r>
        <w:t xml:space="preserve">12</w:t>
      </w:r>
      <w:r>
        <w:t xml:space="preserve">6</w:t>
      </w:r>
      <w:r>
        <w:t xml:space="preserve">. По строкам 26–32 из общего итога по строке 01 графам 5, 6 выделяются данные по материалам</w:t>
      </w:r>
      <w:r>
        <w:t xml:space="preserve"> </w:t>
      </w:r>
      <w:r>
        <w:t xml:space="preserve">стен построенных жилых зданий (домов):</w:t>
      </w:r>
      <w:r>
        <w:t xml:space="preserve"> 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pacing w:line="348" w:lineRule="auto"/>
        <w:widowControl w:val="off"/>
      </w:pPr>
      <w:r>
        <w:t xml:space="preserve">по строке 26 отражаются данные по жилым зданиям, построенным </w:t>
      </w:r>
      <w:r>
        <w:br w:type="textWrapping" w:clear="all"/>
      </w:r>
      <w:r>
        <w:rPr>
          <w:spacing w:val="-12"/>
        </w:rPr>
        <w:t xml:space="preserve">из камня (натурального и искусственного); по строке 27 – из кирпича; по строке 28 – </w:t>
      </w:r>
      <w:r>
        <w:rPr>
          <w:spacing w:val="-12"/>
        </w:rPr>
        <w:br w:type="textWrapping" w:clear="all"/>
        <w:t xml:space="preserve">по</w:t>
      </w:r>
      <w:r>
        <w:t xml:space="preserve"> панельным домам; по строке 29 – по блочным домам; по строке 30 – </w:t>
      </w:r>
      <w:r>
        <w:br w:type="textWrapping" w:clear="all"/>
        <w:t xml:space="preserve">по домам  из деревянных конструкций и деталей (рубленым, брусчатым, щитовым и другим); по строке 31 – по монолитным домам;</w:t>
      </w:r>
      <w:r>
        <w:t xml:space="preserve"> по строке 32 – </w:t>
      </w:r>
      <w:r>
        <w:br w:type="textWrapping" w:clear="all"/>
        <w:t xml:space="preserve">по домам, построенным из всех не перечисленных выше строительных материалов.</w:t>
      </w:r>
      <w:r/>
    </w:p>
    <w:p>
      <w:pPr>
        <w:spacing w:line="348" w:lineRule="auto"/>
        <w:widowControl w:val="off"/>
      </w:pPr>
      <w:r>
        <w:t xml:space="preserve">Когда стены дома возведены из нескольких видов материалов, </w:t>
      </w:r>
      <w:r>
        <w:rPr>
          <w:rFonts w:eastAsia="Calibri"/>
          <w:lang w:eastAsia="en-US"/>
        </w:rPr>
        <w:br w:type="textWrapping" w:clear="all"/>
      </w:r>
      <w:r>
        <w:t xml:space="preserve">его следует отнести к той группе стеновых материалов, которые в данном здании преобладают.</w:t>
      </w:r>
      <w:r/>
    </w:p>
    <w:p>
      <w:pPr>
        <w:spacing w:line="348" w:lineRule="auto"/>
        <w:widowControl w:val="off"/>
      </w:pPr>
      <w:r>
        <w:t xml:space="preserve">Сумма данных строк 26–32 должна быть равна данным строки 01 </w:t>
      </w:r>
      <w:r>
        <w:rPr>
          <w:rFonts w:eastAsia="Calibri"/>
          <w:lang w:eastAsia="en-US"/>
        </w:rPr>
        <w:br w:type="textWrapping" w:clear="all"/>
      </w:r>
      <w:r>
        <w:t xml:space="preserve">по соответствующим графам.</w:t>
      </w:r>
      <w:r/>
    </w:p>
    <w:p>
      <w:pPr>
        <w:spacing w:line="360" w:lineRule="auto"/>
        <w:widowControl w:val="off"/>
        <w:rPr>
          <w:bCs/>
        </w:rPr>
      </w:pPr>
      <w:r>
        <w:rPr>
          <w:bCs/>
        </w:rPr>
        <w:t xml:space="preserve">12</w:t>
      </w:r>
      <w:r>
        <w:rPr>
          <w:bCs/>
        </w:rPr>
        <w:t xml:space="preserve">7</w:t>
      </w:r>
      <w:r>
        <w:rPr>
          <w:bCs/>
        </w:rPr>
        <w:t xml:space="preserve">. По строкам 33–45 из общего итога по строке 01 графам </w:t>
      </w:r>
      <w:r>
        <w:t xml:space="preserve">5, 6 </w:t>
      </w:r>
      <w:r>
        <w:rPr>
          <w:bCs/>
        </w:rPr>
        <w:t xml:space="preserve">выделяются данные по этажности построенных жилых зданий (домов):</w:t>
      </w:r>
      <w:r>
        <w:rPr>
          <w:bCs/>
        </w:rPr>
      </w:r>
      <w:r>
        <w:rPr>
          <w:bCs/>
        </w:rPr>
      </w:r>
    </w:p>
    <w:p>
      <w:pPr>
        <w:spacing w:line="360" w:lineRule="auto"/>
        <w:widowControl w:val="off"/>
        <w:rPr>
          <w:bCs/>
        </w:rPr>
      </w:pPr>
      <w:r>
        <w:rPr>
          <w:bCs/>
        </w:rPr>
        <w:t xml:space="preserve">по строке 33 отражаются данные по 1-этажным домам; по строке 34 </w:t>
      </w:r>
      <w:r>
        <w:t xml:space="preserve">–</w:t>
      </w:r>
      <w:r>
        <w:rPr>
          <w:bCs/>
        </w:rPr>
        <w:t xml:space="preserve"> </w:t>
      </w:r>
      <w:r>
        <w:rPr>
          <w:rFonts w:eastAsia="Calibri"/>
          <w:lang w:eastAsia="en-US"/>
        </w:rPr>
        <w:br w:type="textWrapping" w:clear="all"/>
      </w:r>
      <w:r>
        <w:rPr>
          <w:bCs/>
        </w:rPr>
        <w:t xml:space="preserve">2-этажным; по строкам 35–43 соответственно по 3–11-этажным; по строке 44 </w:t>
      </w:r>
      <w:r>
        <w:rPr>
          <w:rFonts w:eastAsia="Calibri"/>
          <w:lang w:eastAsia="en-US"/>
        </w:rPr>
        <w:br w:type="textWrapping" w:clear="all"/>
      </w:r>
      <w:r>
        <w:rPr>
          <w:bCs/>
        </w:rPr>
        <w:t xml:space="preserve">по 12–16-этажным; по строке 45 – по 17-и более этажным домам.</w:t>
      </w:r>
      <w:r>
        <w:rPr>
          <w:bCs/>
        </w:rPr>
      </w:r>
      <w:r>
        <w:rPr>
          <w:bCs/>
        </w:rPr>
      </w:r>
    </w:p>
    <w:p>
      <w:pPr>
        <w:spacing w:line="360" w:lineRule="auto"/>
        <w:rPr>
          <w:bCs/>
        </w:rPr>
      </w:pPr>
      <w:r>
        <w:rPr>
          <w:bCs/>
          <w:spacing w:val="-8"/>
        </w:rPr>
        <w:t xml:space="preserve">Сумма данных строк 33–45 по графе 4 должна быть равна данным</w:t>
      </w:r>
      <w:r>
        <w:rPr>
          <w:bCs/>
        </w:rPr>
        <w:t xml:space="preserve"> строки 01 </w:t>
      </w:r>
      <w:r>
        <w:rPr>
          <w:bCs/>
        </w:rPr>
        <w:br w:type="textWrapping" w:clear="all"/>
      </w:r>
      <w:r>
        <w:rPr>
          <w:bCs/>
          <w:spacing w:val="-10"/>
        </w:rPr>
        <w:t xml:space="preserve">по графе 6, сумма данных строк 33–45 по графе 3 должна быть меньше</w:t>
      </w:r>
      <w:r>
        <w:rPr>
          <w:bCs/>
        </w:rPr>
        <w:t xml:space="preserve"> или равна данным строки 01 по графе 5. Данные по жилым домам переменной этажности по строкам 33–45 условно отражаются по верхнему этажу.</w:t>
      </w:r>
      <w:r>
        <w:rPr>
          <w:bCs/>
        </w:rPr>
      </w:r>
      <w:r>
        <w:rPr>
          <w:bCs/>
        </w:rPr>
      </w:r>
    </w:p>
    <w:p>
      <w:pPr>
        <w:spacing w:line="360" w:lineRule="auto"/>
        <w:rPr>
          <w:bCs/>
        </w:rPr>
      </w:pPr>
      <w:r>
        <w:rPr>
          <w:bCs/>
        </w:rPr>
        <w:t xml:space="preserve">Этажность жил</w:t>
      </w:r>
      <w:r>
        <w:rPr>
          <w:bCs/>
        </w:rPr>
        <w:t xml:space="preserve">ых</w:t>
      </w:r>
      <w:r>
        <w:rPr>
          <w:bCs/>
        </w:rPr>
        <w:t xml:space="preserve"> здани</w:t>
      </w:r>
      <w:r>
        <w:rPr>
          <w:bCs/>
        </w:rPr>
        <w:t xml:space="preserve">й</w:t>
      </w:r>
      <w:r>
        <w:rPr>
          <w:bCs/>
        </w:rPr>
        <w:t xml:space="preserve"> показывается без учета подземных этажей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ind w:firstLine="0"/>
        <w:jc w:val="center"/>
        <w:spacing w:line="360" w:lineRule="auto"/>
        <w:rPr>
          <w:b/>
        </w:rPr>
      </w:pPr>
      <w:r>
        <w:rPr>
          <w:b/>
        </w:rPr>
        <w:t xml:space="preserve">2.5. Заполнение </w:t>
      </w:r>
      <w:hyperlink w:tooltip="#P82" w:anchor="P82" w:history="1">
        <w:r>
          <w:rPr>
            <w:b/>
          </w:rPr>
          <w:t xml:space="preserve">раздела</w:t>
        </w:r>
      </w:hyperlink>
      <w:r>
        <w:rPr>
          <w:b/>
        </w:rPr>
        <w:t xml:space="preserve"> 5 «Сведения о находящихся в незавершенном строительстве зданиях и сооружениях по состоянию на конец года»</w:t>
      </w:r>
      <w:r>
        <w:rPr>
          <w:b/>
        </w:rPr>
      </w:r>
      <w:r>
        <w:rPr>
          <w:b/>
        </w:rPr>
      </w:r>
    </w:p>
    <w:p>
      <w:pPr>
        <w:ind w:firstLine="0"/>
        <w:jc w:val="center"/>
        <w:widowControl w:val="off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spacing w:line="360" w:lineRule="auto"/>
        <w:widowControl w:val="off"/>
      </w:pPr>
      <w:r>
        <w:t xml:space="preserve">12</w:t>
      </w:r>
      <w:r>
        <w:t xml:space="preserve">8</w:t>
      </w:r>
      <w:r>
        <w:t xml:space="preserve">. Раздел 5 заполняется только в отчете за декабрь в срок, указанный </w:t>
      </w:r>
      <w:r>
        <w:rPr>
          <w:rFonts w:eastAsia="Calibri"/>
          <w:lang w:eastAsia="en-US"/>
        </w:rPr>
        <w:br w:type="textWrapping" w:clear="all"/>
      </w:r>
      <w:r>
        <w:t xml:space="preserve">на бланке формы, </w:t>
      </w:r>
      <w:r>
        <w:t xml:space="preserve">по </w:t>
      </w:r>
      <w:r>
        <w:t xml:space="preserve">имеющимся на балансе предприятий</w:t>
      </w:r>
      <w:r>
        <w:rPr>
          <w:color w:val="ff0000"/>
        </w:rPr>
        <w:t xml:space="preserve"> </w:t>
      </w:r>
      <w:r>
        <w:t xml:space="preserve">зданиям </w:t>
      </w:r>
      <w:r>
        <w:br/>
      </w:r>
      <w:r>
        <w:t xml:space="preserve">и сооружениям, находящимся в незавершенном строительстве</w:t>
      </w:r>
      <w:r>
        <w:t xml:space="preserve">, </w:t>
      </w:r>
      <w:r>
        <w:t xml:space="preserve">по состоянию </w:t>
      </w:r>
      <w:r>
        <w:br/>
      </w:r>
      <w:r>
        <w:t xml:space="preserve">на конец года.</w:t>
      </w:r>
      <w:r/>
    </w:p>
    <w:p>
      <w:pPr>
        <w:spacing w:line="360" w:lineRule="auto"/>
        <w:widowControl w:val="off"/>
      </w:pPr>
      <w:r>
        <w:t xml:space="preserve">Информация по полностью законченным строительством и введенным</w:t>
      </w:r>
      <w:r>
        <w:br w:type="textWrapping" w:clear="all"/>
        <w:t xml:space="preserve">в эксплуатацию зданиям и сооружениям в данном разделе не отражается.</w:t>
      </w:r>
      <w:r/>
    </w:p>
    <w:p>
      <w:pPr>
        <w:spacing w:line="360" w:lineRule="auto"/>
      </w:pPr>
      <w:r>
        <w:t xml:space="preserve">12</w:t>
      </w:r>
      <w:r>
        <w:t xml:space="preserve">9</w:t>
      </w:r>
      <w:r>
        <w:t xml:space="preserve">. В графе 3 по строке 46 показывается количество зданий, сооружений, находящихся в незавершенном строительстве на конец года. </w:t>
      </w:r>
      <w:r>
        <w:br w:type="textWrapping" w:clear="all"/>
        <w:t xml:space="preserve">К ним </w:t>
      </w:r>
      <w:r>
        <w:rPr>
          <w:spacing w:val="-8"/>
        </w:rPr>
        <w:t xml:space="preserve">относятся здания и сооружения, строительство которых продолжается, временно</w:t>
      </w:r>
      <w:r>
        <w:t xml:space="preserve"> приостановлено, законсервировано или окончательно прекращено. Если данные по введенному в эксплуатацию объекту отражены в разделах </w:t>
      </w:r>
      <w:r>
        <w:br w:type="textWrapping" w:clear="all"/>
        <w:t xml:space="preserve">1 или 2, то в разделе 5 данные по нему не отражаются. </w:t>
      </w:r>
      <w:r/>
    </w:p>
    <w:p>
      <w:pPr>
        <w:spacing w:line="360" w:lineRule="auto"/>
      </w:pPr>
      <w:r>
        <w:t xml:space="preserve">В графе 4 по строке 46, в том числе из графы 3, выделяются данные </w:t>
      </w:r>
      <w:r>
        <w:rPr>
          <w:rFonts w:eastAsia="Calibri"/>
          <w:lang w:eastAsia="en-US"/>
        </w:rPr>
        <w:br w:type="textWrapping" w:clear="all"/>
      </w:r>
      <w:r>
        <w:t xml:space="preserve">о количестве незавершенных строительством жилых зданий (домов).</w:t>
      </w:r>
      <w:r/>
    </w:p>
    <w:p>
      <w:pPr>
        <w:ind w:firstLine="708"/>
        <w:spacing w:line="360" w:lineRule="auto"/>
      </w:pPr>
      <w:r>
        <w:t xml:space="preserve">В графе 5 по строке 46 отражаются данные об общей площади квартир (жилых помещений) в жилых зданиях, отраженных в графе 4. Общая площадь</w:t>
      </w:r>
      <w:r>
        <w:t xml:space="preserve"> </w:t>
      </w:r>
      <w:r>
        <w:t xml:space="preserve">квартир (жилых помещений) определяется по проектно-сметной документации.</w:t>
      </w:r>
      <w:r/>
    </w:p>
    <w:p>
      <w:pPr>
        <w:spacing w:line="360" w:lineRule="auto"/>
      </w:pPr>
      <w:r>
        <w:t xml:space="preserve">1</w:t>
      </w:r>
      <w:r>
        <w:t xml:space="preserve">30</w:t>
      </w:r>
      <w:r>
        <w:t xml:space="preserve">. По строке 47, в</w:t>
      </w:r>
      <w:r>
        <w:t xml:space="preserve"> том числе из строки 46, в графах 3–5 выделяются данные по зданиям и сооружениям, строительство которых временно приостановлено или законсервировано (финансирование которых в текущем году не осуществлялось или были выделены средства только на консервацию).</w:t>
      </w:r>
      <w:r/>
    </w:p>
    <w:p>
      <w:pPr>
        <w:spacing w:line="360" w:lineRule="auto"/>
      </w:pPr>
      <w:r/>
      <w:r/>
    </w:p>
    <w:p>
      <w:pPr>
        <w:jc w:val="center"/>
        <w:spacing w:line="348" w:lineRule="auto"/>
        <w:rPr>
          <w:bCs/>
        </w:rPr>
      </w:pPr>
      <w:r>
        <w:rPr>
          <w:bCs/>
        </w:rPr>
        <w:t xml:space="preserve">––––––––––––</w:t>
      </w:r>
      <w:r>
        <w:rPr>
          <w:bCs/>
        </w:rPr>
      </w:r>
      <w:r>
        <w:rPr>
          <w:bCs/>
        </w:rPr>
      </w:r>
    </w:p>
    <w:p>
      <w:pPr>
        <w:jc w:val="center"/>
        <w:spacing w:line="348" w:lineRule="auto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center"/>
        <w:spacing w:line="348" w:lineRule="auto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center"/>
        <w:spacing w:line="348" w:lineRule="auto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center"/>
        <w:spacing w:line="348" w:lineRule="auto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center"/>
        <w:spacing w:line="348" w:lineRule="auto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center"/>
        <w:spacing w:line="348" w:lineRule="auto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center"/>
        <w:spacing w:line="348" w:lineRule="auto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center"/>
        <w:spacing w:line="348" w:lineRule="auto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center"/>
        <w:spacing w:line="348" w:lineRule="auto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center"/>
        <w:spacing w:line="348" w:lineRule="auto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center"/>
        <w:spacing w:line="348" w:lineRule="auto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center"/>
        <w:spacing w:line="348" w:lineRule="auto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center"/>
        <w:spacing w:line="348" w:lineRule="auto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center"/>
        <w:spacing w:line="348" w:lineRule="auto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5068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8" w:type="dxa"/>
            <w:textDirection w:val="lrTb"/>
            <w:noWrap w:val="false"/>
          </w:tcPr>
          <w:p>
            <w:pPr>
              <w:ind w:firstLine="0"/>
              <w:jc w:val="center"/>
              <w:spacing w:line="216" w:lineRule="auto"/>
            </w:pPr>
            <w:r>
              <w:t xml:space="preserve">Приложение № 1</w:t>
            </w:r>
            <w:r/>
          </w:p>
          <w:p>
            <w:pPr>
              <w:ind w:firstLine="0"/>
              <w:jc w:val="center"/>
              <w:spacing w:line="216" w:lineRule="auto"/>
            </w:pPr>
            <w:r>
              <w:t xml:space="preserve">к Указаниям по заполнению формы</w:t>
            </w:r>
            <w:r/>
          </w:p>
          <w:p>
            <w:pPr>
              <w:ind w:firstLine="0"/>
              <w:jc w:val="center"/>
              <w:spacing w:line="216" w:lineRule="auto"/>
            </w:pPr>
            <w:r>
              <w:t xml:space="preserve">федерального статистического наблюдения № С-1 «Сведения о вводе </w:t>
            </w:r>
            <w:r/>
          </w:p>
          <w:p>
            <w:pPr>
              <w:ind w:firstLine="0"/>
              <w:jc w:val="center"/>
              <w:spacing w:line="216" w:lineRule="auto"/>
            </w:pPr>
            <w:r>
              <w:t xml:space="preserve">в эксплуатацию зданий и сооружений», утвержденным приказом </w:t>
            </w:r>
            <w:r/>
          </w:p>
          <w:p>
            <w:pPr>
              <w:ind w:firstLine="0"/>
              <w:jc w:val="center"/>
              <w:spacing w:line="216" w:lineRule="auto"/>
            </w:pPr>
            <w:r>
              <w:t xml:space="preserve">Росстата </w:t>
            </w:r>
            <w:r>
              <w:t xml:space="preserve">от</w:t>
            </w:r>
            <w:r>
              <w:t xml:space="preserve"> </w:t>
            </w:r>
            <w:r>
              <w:t xml:space="preserve">_______</w:t>
            </w:r>
            <w:r>
              <w:rPr>
                <w:lang w:val="en-US"/>
              </w:rPr>
              <w:t xml:space="preserve"> </w:t>
            </w:r>
            <w:r>
              <w:t xml:space="preserve">№</w:t>
            </w:r>
            <w:r>
              <w:rPr>
                <w:lang w:val="en-US"/>
              </w:rPr>
              <w:t xml:space="preserve"> </w:t>
            </w:r>
            <w:r>
              <w:t xml:space="preserve">__</w:t>
            </w:r>
            <w:r/>
          </w:p>
        </w:tc>
      </w:tr>
    </w:tbl>
    <w:p>
      <w:pPr>
        <w:jc w:val="center"/>
        <w:spacing w:line="216" w:lineRule="auto"/>
      </w:pPr>
      <w:r>
        <w:t xml:space="preserve">                                                              </w:t>
      </w:r>
      <w:r/>
    </w:p>
    <w:p>
      <w:pPr>
        <w:ind w:firstLine="0"/>
        <w:spacing w:line="360" w:lineRule="auto"/>
      </w:pPr>
      <w:r/>
      <w:r/>
    </w:p>
    <w:p>
      <w:pPr>
        <w:ind w:firstLine="0"/>
        <w:spacing w:line="360" w:lineRule="auto"/>
      </w:pPr>
      <w:r/>
      <w:r/>
    </w:p>
    <w:p>
      <w:pPr>
        <w:ind w:firstLine="0"/>
        <w:jc w:val="center"/>
        <w:spacing w:line="192" w:lineRule="auto"/>
        <w:rPr>
          <w:b/>
        </w:rPr>
      </w:pPr>
      <w:r>
        <w:rPr>
          <w:b/>
        </w:rPr>
        <w:t xml:space="preserve">ПЕРЕЧЕНЬ</w:t>
      </w:r>
      <w:r>
        <w:rPr>
          <w:b/>
        </w:rPr>
      </w:r>
      <w:r>
        <w:rPr>
          <w:b/>
        </w:rPr>
      </w:r>
    </w:p>
    <w:p>
      <w:pPr>
        <w:ind w:firstLine="0"/>
        <w:jc w:val="center"/>
        <w:spacing w:line="192" w:lineRule="auto"/>
        <w:rPr>
          <w:b/>
        </w:rPr>
      </w:pPr>
      <w:r>
        <w:rPr>
          <w:b/>
        </w:rPr>
        <w:t xml:space="preserve">объектов, данные по которым отражаются</w:t>
      </w:r>
      <w:r>
        <w:rPr>
          <w:b/>
        </w:rPr>
      </w:r>
      <w:r>
        <w:rPr>
          <w:b/>
        </w:rPr>
      </w:r>
    </w:p>
    <w:p>
      <w:pPr>
        <w:ind w:firstLine="0"/>
        <w:jc w:val="center"/>
        <w:spacing w:line="192" w:lineRule="auto"/>
        <w:rPr>
          <w:b/>
        </w:rPr>
      </w:pPr>
      <w:r>
        <w:rPr>
          <w:b/>
        </w:rPr>
        <w:t xml:space="preserve">в разделе 1 формы № С-1</w:t>
      </w:r>
      <w:r>
        <w:rPr>
          <w:b/>
        </w:rPr>
      </w:r>
      <w:r>
        <w:rPr>
          <w:b/>
        </w:rPr>
      </w:r>
    </w:p>
    <w:p>
      <w:pPr>
        <w:ind w:firstLine="0"/>
        <w:jc w:val="center"/>
        <w:spacing w:line="192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080"/>
        <w:gridCol w:w="1666"/>
      </w:tblGrid>
      <w:tr>
        <w:trPr>
          <w:trHeight w:val="5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</w:pPr>
            <w:r>
              <w:t xml:space="preserve">Наименования объектов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</w:pPr>
            <w:r>
              <w:t xml:space="preserve">Коды</w:t>
            </w:r>
            <w:r>
              <w:rPr>
                <w:vertAlign w:val="superscript"/>
              </w:rPr>
              <w:t xml:space="preserve">1</w:t>
            </w:r>
            <w:r/>
          </w:p>
        </w:tc>
      </w:tr>
      <w:tr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080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line="192" w:lineRule="auto"/>
            </w:pPr>
            <w:r/>
            <w:r/>
          </w:p>
          <w:p>
            <w:pPr>
              <w:ind w:firstLine="0"/>
              <w:jc w:val="left"/>
              <w:spacing w:line="192" w:lineRule="auto"/>
            </w:pPr>
            <w:r>
              <w:t xml:space="preserve">Из строки 01 жилые здания: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66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192" w:lineRule="auto"/>
            </w:pPr>
            <w:r/>
            <w:r/>
          </w:p>
        </w:tc>
      </w:tr>
      <w:tr>
        <w:trPr>
          <w:trHeight w:val="32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080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line="192" w:lineRule="auto"/>
            </w:pPr>
            <w:r>
              <w:t xml:space="preserve">   </w:t>
            </w:r>
            <w:r/>
          </w:p>
          <w:p>
            <w:pPr>
              <w:ind w:firstLine="0"/>
              <w:jc w:val="left"/>
              <w:spacing w:line="192" w:lineRule="auto"/>
            </w:pPr>
            <w:r>
              <w:t xml:space="preserve">     в сельской местности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66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192" w:lineRule="auto"/>
            </w:pPr>
            <w:r>
              <w:t xml:space="preserve">508</w:t>
            </w:r>
            <w:r/>
          </w:p>
        </w:tc>
      </w:tr>
      <w:tr>
        <w:trPr>
          <w:trHeight w:val="32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080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line="192" w:lineRule="auto"/>
            </w:pPr>
            <w:r>
              <w:t xml:space="preserve">   </w:t>
            </w:r>
            <w:r/>
          </w:p>
          <w:p>
            <w:pPr>
              <w:ind w:firstLine="0"/>
              <w:jc w:val="left"/>
              <w:spacing w:line="192" w:lineRule="auto"/>
            </w:pPr>
            <w:r>
              <w:t xml:space="preserve">   общежития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66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192" w:lineRule="auto"/>
            </w:pPr>
            <w:r>
              <w:t xml:space="preserve">507</w:t>
            </w:r>
            <w:r/>
          </w:p>
        </w:tc>
      </w:tr>
      <w:tr>
        <w:trPr>
          <w:trHeight w:val="32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080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line="192" w:lineRule="auto"/>
            </w:pPr>
            <w:r>
              <w:t xml:space="preserve">   </w:t>
            </w:r>
            <w:r/>
          </w:p>
          <w:p>
            <w:pPr>
              <w:ind w:firstLine="0"/>
              <w:jc w:val="left"/>
              <w:spacing w:line="192" w:lineRule="auto"/>
            </w:pPr>
            <w:r>
              <w:t xml:space="preserve">   многоквартирные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66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192" w:lineRule="auto"/>
            </w:pPr>
            <w:r>
              <w:t xml:space="preserve">518</w:t>
            </w:r>
            <w:r/>
          </w:p>
        </w:tc>
      </w:tr>
      <w:tr>
        <w:trPr>
          <w:trHeight w:val="32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080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line="192" w:lineRule="auto"/>
            </w:pPr>
            <w:r/>
            <w:r/>
          </w:p>
          <w:p>
            <w:pPr>
              <w:ind w:firstLine="0"/>
              <w:jc w:val="left"/>
              <w:spacing w:line="192" w:lineRule="auto"/>
            </w:pPr>
            <w:r>
              <w:t xml:space="preserve">   индивидуальные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66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192" w:lineRule="auto"/>
            </w:pPr>
            <w:r>
              <w:t xml:space="preserve">529</w:t>
            </w:r>
            <w:r/>
          </w:p>
        </w:tc>
      </w:tr>
      <w:tr>
        <w:trPr>
          <w:trHeight w:val="32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080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357" w:leader="none"/>
              </w:tabs>
            </w:pPr>
            <w:r>
              <w:t xml:space="preserve">          </w:t>
            </w:r>
            <w:r>
              <w:t xml:space="preserve">в том числе: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66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192" w:lineRule="auto"/>
            </w:pPr>
            <w:r/>
            <w:r/>
          </w:p>
        </w:tc>
      </w:tr>
      <w:tr>
        <w:trPr>
          <w:trHeight w:val="32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080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</w:pPr>
            <w:r/>
            <w:r/>
          </w:p>
          <w:p>
            <w:pPr>
              <w:ind w:firstLine="0"/>
              <w:jc w:val="left"/>
            </w:pPr>
            <w:r>
              <w:t xml:space="preserve">      дома коттеджного типа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66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192" w:lineRule="auto"/>
            </w:pPr>
            <w:r>
              <w:t xml:space="preserve">511</w:t>
            </w:r>
            <w:r/>
          </w:p>
        </w:tc>
      </w:tr>
      <w:tr>
        <w:trPr>
          <w:trHeight w:val="32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080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</w:pPr>
            <w:r/>
            <w:r/>
          </w:p>
          <w:p>
            <w:pPr>
              <w:ind w:firstLine="0"/>
              <w:jc w:val="left"/>
            </w:pPr>
            <w:r>
              <w:t xml:space="preserve">      блокированные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66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192" w:lineRule="auto"/>
            </w:pPr>
            <w:r>
              <w:t xml:space="preserve">528</w:t>
            </w:r>
            <w:r/>
          </w:p>
        </w:tc>
      </w:tr>
      <w:tr>
        <w:trPr>
          <w:trHeight w:val="32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080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</w:pPr>
            <w:r/>
            <w:r/>
          </w:p>
          <w:p>
            <w:pPr>
              <w:ind w:firstLine="0"/>
              <w:jc w:val="left"/>
            </w:pPr>
            <w:r>
              <w:t xml:space="preserve">Из строки 01 жилые здания, построенные за счет средств: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66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192" w:lineRule="auto"/>
            </w:pPr>
            <w:r/>
            <w:r/>
          </w:p>
        </w:tc>
      </w:tr>
      <w:tr>
        <w:trPr>
          <w:trHeight w:val="322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080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</w:pPr>
            <w:r/>
            <w:r/>
          </w:p>
          <w:p>
            <w:pPr>
              <w:ind w:firstLine="0"/>
              <w:jc w:val="left"/>
            </w:pPr>
            <w:r>
              <w:t xml:space="preserve">   федерального бюджета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66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192" w:lineRule="auto"/>
            </w:pPr>
            <w:r>
              <w:t xml:space="preserve">512</w:t>
            </w:r>
            <w:r/>
          </w:p>
        </w:tc>
      </w:tr>
      <w:tr>
        <w:trPr>
          <w:trHeight w:val="824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080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</w:pPr>
            <w:r>
              <w:t xml:space="preserve">   бюджетов субъектов Российской Федерации и местных  </w:t>
            </w:r>
            <w:r/>
          </w:p>
          <w:p>
            <w:pPr>
              <w:ind w:firstLine="0"/>
              <w:jc w:val="left"/>
            </w:pPr>
            <w:r>
              <w:t xml:space="preserve">   бюджетов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66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192" w:lineRule="auto"/>
            </w:pPr>
            <w:r>
              <w:t xml:space="preserve">513</w:t>
            </w:r>
            <w:r/>
          </w:p>
        </w:tc>
      </w:tr>
      <w:tr>
        <w:trPr>
          <w:trHeight w:val="69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</w:pPr>
            <w:r>
              <w:t xml:space="preserve">Из строки 01 жилые здания, построенные по ипотечному кредитованию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6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line="192" w:lineRule="auto"/>
            </w:pPr>
            <w:r>
              <w:t xml:space="preserve">515</w:t>
            </w:r>
            <w:r/>
          </w:p>
        </w:tc>
      </w:tr>
    </w:tbl>
    <w:p>
      <w:pPr>
        <w:ind w:firstLine="0"/>
        <w:jc w:val="center"/>
        <w:spacing w:line="192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0"/>
        <w:jc w:val="left"/>
        <w:spacing w:before="120"/>
      </w:pPr>
      <w:r>
        <w:t xml:space="preserve">_____________</w:t>
      </w:r>
      <w:r/>
    </w:p>
    <w:p>
      <w:pPr>
        <w:ind w:firstLine="0"/>
        <w:jc w:val="left"/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1 </w:t>
      </w:r>
      <w:r>
        <w:rPr>
          <w:sz w:val="18"/>
          <w:szCs w:val="18"/>
        </w:rPr>
        <w:t xml:space="preserve">Локальные коды мощности.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ind w:firstLine="0"/>
        <w:jc w:val="center"/>
        <w:spacing w:line="192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0"/>
        <w:jc w:val="center"/>
        <w:spacing w:before="400" w:line="360" w:lineRule="auto"/>
        <w:tabs>
          <w:tab w:val="left" w:pos="1080" w:leader="none"/>
        </w:tabs>
        <w:rPr>
          <w:bCs/>
        </w:rPr>
      </w:pPr>
      <w:r>
        <w:rPr>
          <w:bCs/>
        </w:rPr>
        <w:t xml:space="preserve">––––––––––––</w:t>
      </w:r>
      <w:r>
        <w:rPr>
          <w:bCs/>
        </w:rPr>
      </w:r>
      <w:r>
        <w:rPr>
          <w:bCs/>
        </w:rPr>
      </w:r>
    </w:p>
    <w:p>
      <w:pPr>
        <w:ind w:firstLine="0"/>
        <w:jc w:val="center"/>
        <w:spacing w:line="192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0"/>
        <w:jc w:val="center"/>
        <w:spacing w:line="192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0"/>
        <w:jc w:val="center"/>
        <w:spacing w:line="192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5068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8" w:type="dxa"/>
            <w:textDirection w:val="lrTb"/>
            <w:noWrap w:val="false"/>
          </w:tcPr>
          <w:p>
            <w:pPr>
              <w:ind w:firstLine="0"/>
              <w:jc w:val="center"/>
              <w:spacing w:line="216" w:lineRule="auto"/>
            </w:pPr>
            <w:r>
              <w:t xml:space="preserve">Приложение № 2</w:t>
            </w:r>
            <w:r/>
          </w:p>
          <w:p>
            <w:pPr>
              <w:ind w:firstLine="0"/>
              <w:jc w:val="center"/>
              <w:spacing w:line="216" w:lineRule="auto"/>
            </w:pPr>
            <w:r>
              <w:t xml:space="preserve">к Указаниям по заполнению формы</w:t>
            </w:r>
            <w:r/>
          </w:p>
          <w:p>
            <w:pPr>
              <w:ind w:firstLine="0"/>
              <w:jc w:val="center"/>
              <w:spacing w:line="216" w:lineRule="auto"/>
            </w:pPr>
            <w:r>
              <w:t xml:space="preserve">федерального статистического наблюдения № С-1 «Сведения о вводе </w:t>
            </w:r>
            <w:r/>
          </w:p>
          <w:p>
            <w:pPr>
              <w:ind w:firstLine="0"/>
              <w:jc w:val="center"/>
              <w:spacing w:line="216" w:lineRule="auto"/>
            </w:pPr>
            <w:r>
              <w:t xml:space="preserve">в эксплуатацию зданий и сооружений», утвержденным приказом </w:t>
            </w:r>
            <w:r/>
          </w:p>
          <w:p>
            <w:pPr>
              <w:ind w:firstLine="0"/>
              <w:jc w:val="center"/>
              <w:spacing w:line="360" w:lineRule="auto"/>
            </w:pPr>
            <w:r>
              <w:t xml:space="preserve">Росстата </w:t>
            </w:r>
            <w:r>
              <w:t xml:space="preserve">от</w:t>
            </w:r>
            <w:r>
              <w:rPr>
                <w:lang w:val="en-US"/>
              </w:rPr>
              <w:t xml:space="preserve"> </w:t>
            </w:r>
            <w:r>
              <w:t xml:space="preserve">_________</w:t>
            </w:r>
            <w:r>
              <w:rPr>
                <w:lang w:val="en-US"/>
              </w:rPr>
              <w:t xml:space="preserve"> </w:t>
            </w:r>
            <w:r>
              <w:t xml:space="preserve">№</w:t>
            </w:r>
            <w:r>
              <w:rPr>
                <w:lang w:val="en-US"/>
              </w:rPr>
              <w:t xml:space="preserve"> </w:t>
            </w:r>
            <w:r>
              <w:t xml:space="preserve">___</w:t>
            </w:r>
            <w:r/>
          </w:p>
        </w:tc>
      </w:tr>
    </w:tbl>
    <w:p>
      <w:pPr>
        <w:ind w:firstLine="0"/>
        <w:jc w:val="right"/>
        <w:spacing w:line="360" w:lineRule="auto"/>
      </w:pPr>
      <w:r/>
      <w:r/>
    </w:p>
    <w:p>
      <w:pPr>
        <w:ind w:firstLine="0"/>
        <w:jc w:val="right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0"/>
        <w:jc w:val="right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0"/>
        <w:jc w:val="center"/>
        <w:spacing w:line="216" w:lineRule="auto"/>
        <w:tabs>
          <w:tab w:val="left" w:pos="993" w:leader="none"/>
        </w:tabs>
        <w:rPr>
          <w:b/>
        </w:rPr>
      </w:pPr>
      <w:r>
        <w:rPr>
          <w:b/>
        </w:rPr>
        <w:t xml:space="preserve">ПЕРЕЧЕНЬ</w:t>
      </w:r>
      <w:r>
        <w:rPr>
          <w:b/>
        </w:rPr>
      </w:r>
      <w:r>
        <w:rPr>
          <w:b/>
        </w:rPr>
      </w:r>
    </w:p>
    <w:p>
      <w:pPr>
        <w:ind w:firstLine="0"/>
        <w:jc w:val="center"/>
        <w:spacing w:line="216" w:lineRule="auto"/>
        <w:tabs>
          <w:tab w:val="left" w:pos="993" w:leader="none"/>
        </w:tabs>
        <w:rPr>
          <w:b/>
        </w:rPr>
      </w:pPr>
      <w:r>
        <w:rPr>
          <w:b/>
        </w:rPr>
        <w:t xml:space="preserve">мощностей введенных объектов в нежилых зданиях</w:t>
      </w:r>
      <w:r>
        <w:rPr>
          <w:b/>
        </w:rPr>
        <w:t xml:space="preserve"> </w:t>
      </w:r>
      <w:r>
        <w:rPr>
          <w:b/>
        </w:rPr>
        <w:t xml:space="preserve">и сооружений, </w:t>
      </w:r>
      <w:r>
        <w:rPr>
          <w:b/>
        </w:rPr>
        <w:br/>
      </w:r>
      <w:r>
        <w:rPr>
          <w:b/>
        </w:rPr>
        <w:t xml:space="preserve">данные по которым отражаются в разделе 2 формы № С-1</w:t>
      </w:r>
      <w:r>
        <w:rPr>
          <w:b/>
        </w:rPr>
      </w:r>
      <w:r>
        <w:rPr>
          <w:b/>
        </w:rPr>
      </w:r>
    </w:p>
    <w:p>
      <w:pPr>
        <w:ind w:firstLine="0"/>
        <w:jc w:val="center"/>
        <w:spacing w:line="21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(по номенклатуре Росстата)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tbl>
      <w:tblPr>
        <w:tblW w:w="9072" w:type="dxa"/>
        <w:tblInd w:w="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4961"/>
        <w:gridCol w:w="992"/>
        <w:gridCol w:w="1134"/>
        <w:gridCol w:w="992"/>
      </w:tblGrid>
      <w:tr>
        <w:trPr>
          <w:trHeight w:val="255"/>
          <w:tblHeader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вида </w:t>
            </w:r>
            <w:r>
              <w:rPr>
                <w:sz w:val="20"/>
                <w:szCs w:val="20"/>
              </w:rPr>
              <w:t xml:space="preserve">деятель-</w:t>
            </w:r>
            <w:r>
              <w:rPr>
                <w:sz w:val="20"/>
                <w:szCs w:val="20"/>
              </w:rPr>
              <w:t xml:space="preserve">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мощности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>
              <w:rPr>
                <w:sz w:val="20"/>
                <w:szCs w:val="20"/>
              </w:rPr>
              <w:br w:type="textWrapping" w:clear="all"/>
              <w:t xml:space="preserve">мощности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Единица </w:t>
            </w:r>
            <w:r>
              <w:rPr>
                <w:sz w:val="20"/>
                <w:szCs w:val="20"/>
              </w:rPr>
              <w:br w:type="textWrapping" w:clear="all"/>
              <w:t xml:space="preserve">измерения</w:t>
            </w:r>
            <w:r>
              <w:rPr>
                <w:sz w:val="20"/>
                <w:szCs w:val="20"/>
                <w:vertAlign w:val="superscript"/>
              </w:rPr>
            </w:r>
            <w:r>
              <w:rPr>
                <w:sz w:val="20"/>
                <w:szCs w:val="20"/>
                <w:vertAlign w:val="superscript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единицы измерения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A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Сельское, лесное хозяйство, охота, рыболовство 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 рыбоводство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strike/>
                <w:sz w:val="20"/>
                <w:szCs w:val="20"/>
              </w:rPr>
            </w:pPr>
            <w:r>
              <w:rPr>
                <w:b/>
                <w:bCs/>
                <w:strike/>
                <w:sz w:val="20"/>
                <w:szCs w:val="20"/>
              </w:rPr>
            </w:r>
            <w:r>
              <w:rPr>
                <w:b/>
                <w:bCs/>
                <w:strike/>
                <w:sz w:val="20"/>
                <w:szCs w:val="20"/>
              </w:rPr>
            </w:r>
            <w:r>
              <w:rPr>
                <w:b/>
                <w:bCs/>
                <w:strike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bCs/>
                <w:strike/>
                <w:sz w:val="20"/>
                <w:szCs w:val="20"/>
              </w:rPr>
            </w:pPr>
            <w:r>
              <w:rPr>
                <w:b/>
                <w:bCs/>
                <w:strike/>
                <w:sz w:val="20"/>
                <w:szCs w:val="20"/>
              </w:rPr>
            </w:r>
            <w:r>
              <w:rPr>
                <w:b/>
                <w:bCs/>
                <w:strike/>
                <w:sz w:val="20"/>
                <w:szCs w:val="20"/>
              </w:rPr>
            </w:r>
            <w:r>
              <w:rPr>
                <w:b/>
                <w:bCs/>
                <w:strike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strike/>
                <w:sz w:val="20"/>
                <w:szCs w:val="20"/>
              </w:rPr>
            </w:pPr>
            <w:r>
              <w:rPr>
                <w:b/>
                <w:bCs/>
                <w:strike/>
                <w:sz w:val="20"/>
                <w:szCs w:val="20"/>
              </w:rPr>
            </w:r>
            <w:r>
              <w:rPr>
                <w:b/>
                <w:bCs/>
                <w:strike/>
                <w:sz w:val="20"/>
                <w:szCs w:val="20"/>
              </w:rPr>
            </w:r>
            <w:r>
              <w:rPr>
                <w:b/>
                <w:bCs/>
                <w:strike/>
                <w:sz w:val="20"/>
                <w:szCs w:val="20"/>
              </w:rPr>
            </w:r>
          </w:p>
        </w:tc>
      </w:tr>
      <w:tr>
        <w:trPr>
          <w:trHeight w:val="249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01</w:t>
            </w:r>
            <w:r>
              <w:rPr>
                <w:b/>
                <w:sz w:val="20"/>
                <w:szCs w:val="20"/>
                <w:lang w:val="en-US"/>
              </w:rPr>
            </w:r>
            <w:r>
              <w:rPr>
                <w:b/>
                <w:sz w:val="20"/>
                <w:szCs w:val="20"/>
                <w:lang w:val="en-US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Растениеводство и животноводство, охота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 xml:space="preserve">и предоставление соответствующих услуг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 xml:space="preserve">в этих областях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49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Помещения для крупного рогатого скота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rFonts w:eastAsia="Calibri"/>
                <w:sz w:val="20"/>
                <w:szCs w:val="20"/>
                <w:lang w:eastAsia="en-US"/>
              </w:rPr>
            </w: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помещения для крупного рогатого скота, </w:t>
            </w:r>
            <w:r>
              <w:rPr>
                <w:sz w:val="20"/>
                <w:szCs w:val="20"/>
              </w:rPr>
              <w:br w:type="textWrapping" w:clear="all"/>
              <w:t xml:space="preserve">с материалом стен из дерева (</w:t>
            </w: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мест)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rFonts w:eastAsia="Calibri"/>
                <w:sz w:val="20"/>
                <w:szCs w:val="20"/>
                <w:lang w:eastAsia="en-US"/>
              </w:rPr>
            </w: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помещения для крупного рогатого скота, </w:t>
            </w:r>
            <w:r>
              <w:rPr>
                <w:sz w:val="20"/>
                <w:szCs w:val="20"/>
              </w:rPr>
              <w:br w:type="textWrapping" w:clear="all"/>
              <w:t xml:space="preserve">с материалом стен из дерева (кв. м)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Помещения для свиней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Помещения для овец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Помещения для коз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мест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Помещения для лошадей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7132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  <w:lang w:val="en-US"/>
              </w:rPr>
              <w:t xml:space="preserve">1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Помещения для кроликов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133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Помещения для птицы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7140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птицемест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Птицефабрики яичного направления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кур </w:t>
            </w:r>
            <w:r>
              <w:rPr>
                <w:sz w:val="20"/>
                <w:szCs w:val="20"/>
              </w:rPr>
              <w:t xml:space="preserve">несуш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Птицефабрики яичного направления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7163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48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Птицефабрики мясного направления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7162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гол/год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Птицефабрики мясного направления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7164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</w:t>
            </w:r>
            <w:r>
              <w:rPr>
                <w:sz w:val="20"/>
                <w:szCs w:val="20"/>
                <w:lang w:val="en-US"/>
              </w:rPr>
              <w:t xml:space="preserve">/</w:t>
            </w:r>
            <w:r>
              <w:rPr>
                <w:sz w:val="20"/>
                <w:szCs w:val="20"/>
              </w:rPr>
              <w:t xml:space="preserve">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  <w:lang w:val="en-US"/>
              </w:rPr>
              <w:t xml:space="preserve">1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Инкубатор по выведению цыплят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132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Комбинаты тепличные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7265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Теплицы под стеклом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7266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  <w:vertAlign w:val="superscript"/>
              </w:rPr>
            </w:r>
            <w:r>
              <w:rPr>
                <w:sz w:val="20"/>
                <w:szCs w:val="20"/>
                <w:vertAlign w:val="superscript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Теплицы пленочные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7267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  <w:vertAlign w:val="superscript"/>
              </w:rPr>
            </w:r>
            <w:r>
              <w:rPr>
                <w:sz w:val="20"/>
                <w:szCs w:val="20"/>
                <w:vertAlign w:val="superscript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  <w:lang w:val="en-US"/>
              </w:rPr>
              <w:t xml:space="preserve">1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Теплицы с покрытием из полимерных материалов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(поликарбонат)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Орошение земель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орошение сенокосов и пастбищ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орошение земель</w:t>
            </w:r>
            <w:r>
              <w:rPr>
                <w:sz w:val="20"/>
                <w:szCs w:val="20"/>
              </w:rPr>
              <w:t xml:space="preserve"> для фермерских хозяйств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7833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Комплексная реконструкция орошаемых земель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вышедших из строя трубопроводов </w:t>
            </w:r>
            <w:r>
              <w:rPr>
                <w:sz w:val="20"/>
                <w:szCs w:val="20"/>
              </w:rPr>
              <w:br w:type="textWrapping" w:clear="all"/>
              <w:t xml:space="preserve">на оросительной сети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7526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Обводнение пастбищ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7541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Реконструкция водохозяйственных сооружений </w:t>
            </w:r>
            <w:r>
              <w:rPr>
                <w:sz w:val="20"/>
                <w:szCs w:val="20"/>
              </w:rPr>
              <w:br w:type="textWrapping" w:clear="all"/>
              <w:t xml:space="preserve">на ранее обводненных пастбищах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Осушение земель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Borders>
              <w:bottom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реконструкция и восстановление </w:t>
            </w:r>
            <w:r>
              <w:rPr>
                <w:sz w:val="20"/>
                <w:szCs w:val="20"/>
              </w:rPr>
              <w:t xml:space="preserve">осушительных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систем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и</w:t>
            </w:r>
            <w:r>
              <w:rPr>
                <w:sz w:val="20"/>
                <w:szCs w:val="20"/>
              </w:rPr>
              <w:t xml:space="preserve">з кода 7550</w:t>
            </w:r>
            <w:r>
              <w:rPr>
                <w:sz w:val="20"/>
                <w:szCs w:val="20"/>
              </w:rPr>
              <w:t xml:space="preserve">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осушено закрытым дренажем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осушение болот для заготовки торфа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7553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осушение земель для фермерских хозяйств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7834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Строительство и переустройство коллекторно-дренажной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сети на землях, не требующих комплексной реконструкции оросительных систем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Культуртехнические</w:t>
            </w:r>
            <w:r>
              <w:rPr>
                <w:sz w:val="20"/>
                <w:szCs w:val="20"/>
              </w:rPr>
              <w:t xml:space="preserve"> работы на сельскохозяйственных </w:t>
            </w:r>
            <w:r>
              <w:rPr>
                <w:sz w:val="20"/>
                <w:szCs w:val="20"/>
              </w:rPr>
              <w:br w:type="textWrapping" w:clear="all"/>
              <w:t xml:space="preserve">угодьях, не требующих осушения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культуртехнические</w:t>
            </w:r>
            <w:r>
              <w:rPr>
                <w:sz w:val="20"/>
                <w:szCs w:val="20"/>
              </w:rPr>
              <w:t xml:space="preserve"> работы на землях,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не требующих осушения для фермерских хозяйств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7835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Зерносушилки стационарные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т/ч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Зерносеменохранилища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657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 xml:space="preserve">семенохранилища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Хранилища для картофеля, овощей и фруктов </w:t>
            </w:r>
            <w:r>
              <w:rPr>
                <w:sz w:val="20"/>
                <w:szCs w:val="20"/>
              </w:rPr>
              <w:br w:type="textWrapping" w:clear="all"/>
              <w:t xml:space="preserve">для организаций сельского  хозяйства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картофелехранилища для организаций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сельского хозяйства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7226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овощехранилища для организаций сельского 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хозяйства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смешанные </w:t>
            </w:r>
            <w:r>
              <w:rPr>
                <w:sz w:val="20"/>
                <w:szCs w:val="20"/>
              </w:rPr>
              <w:t xml:space="preserve">картофеле</w:t>
            </w:r>
            <w:r>
              <w:rPr>
                <w:sz w:val="20"/>
                <w:szCs w:val="20"/>
              </w:rPr>
              <w:t xml:space="preserve">- и овощехранилища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для организаций сельского хозяйства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плодохранилища для организаций сельского 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хозяйства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7229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Корнеплодохранилища (для кормов)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Хранилища для травяной муки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Хранилища для </w:t>
            </w:r>
            <w:r>
              <w:rPr>
                <w:sz w:val="20"/>
                <w:szCs w:val="20"/>
              </w:rPr>
              <w:t xml:space="preserve">брикетированных</w:t>
            </w:r>
            <w:r>
              <w:rPr>
                <w:sz w:val="20"/>
                <w:szCs w:val="20"/>
              </w:rPr>
              <w:t xml:space="preserve"> и гранулированных </w:t>
            </w:r>
            <w:r>
              <w:rPr>
                <w:rFonts w:eastAsia="Calibri"/>
                <w:lang w:eastAsia="en-US"/>
              </w:rPr>
              <w:br w:type="textWrapping" w:clear="all"/>
            </w:r>
            <w:r>
              <w:rPr>
                <w:sz w:val="20"/>
                <w:szCs w:val="20"/>
              </w:rPr>
              <w:t xml:space="preserve">кормосмесей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Сенохранилища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47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Силосные и сенажные сооружения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Ремонтные мастерские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</w:t>
            </w:r>
            <w:r>
              <w:rPr>
                <w:sz w:val="20"/>
                <w:szCs w:val="20"/>
              </w:rPr>
              <w:t xml:space="preserve"> рем/год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Материально-технические базы хранения машин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общ </w:t>
            </w:r>
            <w:r>
              <w:rPr>
                <w:sz w:val="20"/>
                <w:szCs w:val="20"/>
              </w:rPr>
              <w:t xml:space="preserve">пл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Лесоводство и лесозаготовки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82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Предприятия лесозаготовительные, вывоз древесины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Смола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4139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Рыболовство и рыбоводство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Мощности рыбоводных хозяйств по выращиванию</w:t>
            </w:r>
            <w:r>
              <w:rPr>
                <w:rFonts w:eastAsia="Calibri"/>
                <w:lang w:eastAsia="en-US"/>
              </w:rPr>
              <w:br w:type="textWrapping" w:clear="all"/>
            </w:r>
            <w:r>
              <w:rPr>
                <w:sz w:val="20"/>
                <w:szCs w:val="20"/>
              </w:rPr>
              <w:t xml:space="preserve">товарной рыбы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Рыборазводное предприятие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Добыча полезных ископаемых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05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Добыча угля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Мощности по добыче угля: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</w:t>
            </w:r>
            <w:r>
              <w:rPr>
                <w:sz w:val="20"/>
                <w:szCs w:val="20"/>
              </w:rPr>
              <w:t xml:space="preserve">ахты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</w:t>
            </w:r>
            <w:r>
              <w:rPr>
                <w:sz w:val="20"/>
                <w:szCs w:val="20"/>
              </w:rPr>
              <w:t xml:space="preserve">азрезы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Фабрики углеобогатительные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перераб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88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06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Добыча нефти и природного газа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Скважины нефтяные эксплуатационного бурения,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е</w:t>
            </w:r>
            <w:r>
              <w:rPr>
                <w:sz w:val="20"/>
                <w:szCs w:val="20"/>
              </w:rPr>
              <w:t xml:space="preserve">д</w:t>
            </w:r>
            <w:r>
              <w:rPr>
                <w:sz w:val="20"/>
                <w:szCs w:val="20"/>
              </w:rPr>
              <w:t xml:space="preserve">иниц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Скважины нефтяные эксплуатационного бурения, </w:t>
            </w:r>
            <w:r>
              <w:rPr>
                <w:rFonts w:eastAsia="Calibri"/>
                <w:lang w:eastAsia="en-US"/>
              </w:rPr>
              <w:br w:type="textWrapping" w:clear="all"/>
            </w: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добычи нефти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Скважины газовые эксплуатационного бурения, </w:t>
            </w:r>
            <w:r>
              <w:rPr>
                <w:sz w:val="20"/>
                <w:szCs w:val="20"/>
              </w:rPr>
              <w:t xml:space="preserve">единиц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6</w:t>
            </w:r>
            <w:r>
              <w:rPr>
                <w:sz w:val="20"/>
                <w:szCs w:val="20"/>
              </w:rPr>
              <w:t xml:space="preserve">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Скважины газовые эксплуатационного бурения, </w:t>
            </w:r>
            <w:r>
              <w:rPr>
                <w:rFonts w:eastAsia="Calibri"/>
                <w:lang w:eastAsia="en-US"/>
              </w:rPr>
              <w:br w:type="textWrapping" w:clear="all"/>
            </w: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 </w:t>
            </w:r>
            <w:r>
              <w:rPr>
                <w:sz w:val="20"/>
                <w:szCs w:val="20"/>
              </w:rPr>
              <w:t xml:space="preserve">добычи газа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Добыча металлических руд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Руда железная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Концентрат железной руды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Руда марганцевая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Руда медная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Фабрики по обогащению медной руды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Медь черновая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Цинк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Руда свинцово-цинковая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Фабрики по обогащению свинцово-цинковой руды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1932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Руда никелевая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1938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Руда </w:t>
            </w:r>
            <w:r>
              <w:rPr>
                <w:sz w:val="20"/>
                <w:szCs w:val="20"/>
              </w:rPr>
              <w:t xml:space="preserve">вольфрамо</w:t>
            </w:r>
            <w:r>
              <w:rPr>
                <w:sz w:val="20"/>
                <w:szCs w:val="20"/>
              </w:rPr>
              <w:t xml:space="preserve">-молибденовая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1965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Фабрики по обогащению </w:t>
            </w:r>
            <w:r>
              <w:rPr>
                <w:sz w:val="20"/>
                <w:szCs w:val="20"/>
              </w:rPr>
              <w:t xml:space="preserve">вольфрамо</w:t>
            </w:r>
            <w:r>
              <w:rPr>
                <w:sz w:val="20"/>
                <w:szCs w:val="20"/>
              </w:rPr>
              <w:t xml:space="preserve">-молибденовой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руды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1966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Руда золотосодержащая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Добыча прочих полезных ископаемых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Торф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Известняк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26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Нерудные материалы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щебень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гравий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4318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песок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4317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tabs>
                <w:tab w:val="left" w:pos="67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песчано-гравийная смесь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Сера природная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2141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Известняковая и доломитовая мука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4375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Асбестовая руда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4491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Слюда – обогащенный сырец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Предоставление услуг в области добычи полезных ископаемых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Скважины нефтяные разведочного бурения, единиц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Скважины нефтяные разведочного бурения,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добычи нефти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Скважины газовые разведочного бурения, единиц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Скважины газовые разведочного бурения,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  <w:t xml:space="preserve"> добычи газа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Обрабатывающие производства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пищевых продуктов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Мясо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Колбасные изделия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Быстрозамороженные мясные блюда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5159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Консервы мясные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усл</w:t>
            </w:r>
            <w:r>
              <w:rPr>
                <w:sz w:val="20"/>
                <w:szCs w:val="20"/>
              </w:rPr>
              <w:t xml:space="preserve"> банк/смен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Цех убоя скота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Предприятия  рыбообрабатывающие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Предприятия по переработке морских биоресурсов/морепродуктов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5556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Консервы рыбные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усл</w:t>
            </w:r>
            <w:r>
              <w:rPr>
                <w:sz w:val="20"/>
                <w:szCs w:val="20"/>
              </w:rPr>
              <w:t xml:space="preserve"> банк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883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Предприятия и цехи по производству консервов </w:t>
            </w:r>
            <w:r>
              <w:rPr>
                <w:sz w:val="20"/>
                <w:szCs w:val="20"/>
              </w:rPr>
              <w:br w:type="textWrapping" w:clear="all"/>
              <w:t xml:space="preserve">овощных и фруктовых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5041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усл</w:t>
            </w:r>
            <w:r>
              <w:rPr>
                <w:sz w:val="20"/>
                <w:szCs w:val="20"/>
              </w:rPr>
              <w:t xml:space="preserve"> банк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883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Продукция быстрозамороженная плодоовощная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5095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6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410" w:leader="none"/>
                <w:tab w:val="left" w:pos="567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п</w:t>
            </w:r>
            <w:r>
              <w:rPr>
                <w:sz w:val="20"/>
                <w:szCs w:val="20"/>
              </w:rPr>
              <w:t xml:space="preserve">роизводство продукции быстрозамороженной </w:t>
            </w:r>
            <w:r>
              <w:rPr>
                <w:sz w:val="20"/>
                <w:szCs w:val="20"/>
              </w:rPr>
              <w:br/>
              <w:t xml:space="preserve">        </w:t>
            </w:r>
            <w:r>
              <w:rPr>
                <w:sz w:val="20"/>
                <w:szCs w:val="20"/>
              </w:rPr>
              <w:t xml:space="preserve">из картофеля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Картофелепродукты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5133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Масло животное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Маргариновая продукция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5129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Мощности по производству </w:t>
            </w:r>
            <w:r>
              <w:rPr>
                <w:sz w:val="20"/>
                <w:szCs w:val="20"/>
              </w:rPr>
              <w:t xml:space="preserve">растительно</w:t>
            </w:r>
            <w:r>
              <w:rPr>
                <w:sz w:val="20"/>
                <w:szCs w:val="20"/>
              </w:rPr>
              <w:t xml:space="preserve">го масла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46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м</w:t>
            </w:r>
            <w:r>
              <w:rPr>
                <w:sz w:val="20"/>
                <w:szCs w:val="20"/>
              </w:rPr>
              <w:t xml:space="preserve">асло растительное методом отжима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5032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 </w:t>
            </w:r>
            <w:r>
              <w:rPr>
                <w:sz w:val="20"/>
                <w:szCs w:val="20"/>
              </w:rPr>
              <w:t xml:space="preserve">перераб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сут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34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447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м</w:t>
            </w:r>
            <w:r>
              <w:rPr>
                <w:sz w:val="20"/>
                <w:szCs w:val="20"/>
              </w:rPr>
              <w:t xml:space="preserve">асло растительное методом экстракции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 </w:t>
            </w:r>
            <w:r>
              <w:rPr>
                <w:sz w:val="20"/>
                <w:szCs w:val="20"/>
              </w:rPr>
              <w:t xml:space="preserve">перераб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сут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Цельномолочная продукция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Молоко сухое обезжиренное, заменители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цельного молока и сухая сыворотка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5354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0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Мощности по п</w:t>
            </w:r>
            <w:r>
              <w:rPr>
                <w:sz w:val="20"/>
                <w:szCs w:val="20"/>
              </w:rPr>
              <w:t xml:space="preserve">роизводств</w:t>
            </w:r>
            <w:r>
              <w:rPr>
                <w:sz w:val="20"/>
                <w:szCs w:val="20"/>
              </w:rPr>
              <w:t xml:space="preserve">у</w:t>
            </w:r>
            <w:r>
              <w:rPr>
                <w:sz w:val="20"/>
                <w:szCs w:val="20"/>
              </w:rPr>
              <w:t xml:space="preserve"> сыра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п</w:t>
            </w:r>
            <w:r>
              <w:rPr>
                <w:sz w:val="20"/>
                <w:szCs w:val="20"/>
              </w:rPr>
              <w:t xml:space="preserve">роизводство сыра (без </w:t>
            </w:r>
            <w:r>
              <w:rPr>
                <w:sz w:val="20"/>
                <w:szCs w:val="20"/>
              </w:rPr>
              <w:t xml:space="preserve">плавленых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5382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222" w:leader="none"/>
                <w:tab w:val="left" w:pos="507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с</w:t>
            </w:r>
            <w:r>
              <w:rPr>
                <w:sz w:val="20"/>
                <w:szCs w:val="20"/>
              </w:rPr>
              <w:t xml:space="preserve">ыр твердых сортов (</w:t>
            </w:r>
            <w:r>
              <w:rPr>
                <w:sz w:val="20"/>
                <w:szCs w:val="20"/>
              </w:rPr>
              <w:t xml:space="preserve">без</w:t>
            </w:r>
            <w:r>
              <w:rPr>
                <w:sz w:val="20"/>
                <w:szCs w:val="20"/>
              </w:rPr>
              <w:t xml:space="preserve"> плавленых)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5381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417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с</w:t>
            </w:r>
            <w:r>
              <w:rPr>
                <w:sz w:val="20"/>
                <w:szCs w:val="20"/>
              </w:rPr>
              <w:t xml:space="preserve">ыр плавленый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Консервы молочные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усл</w:t>
            </w:r>
            <w:r>
              <w:rPr>
                <w:sz w:val="20"/>
                <w:szCs w:val="20"/>
              </w:rPr>
              <w:t xml:space="preserve"> банк/смен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1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Предприятия мельничные сортового помола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 </w:t>
            </w:r>
            <w:r>
              <w:rPr>
                <w:sz w:val="20"/>
                <w:szCs w:val="20"/>
              </w:rPr>
              <w:t xml:space="preserve">перераб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сут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Предприятия комбикормовые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5841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</w:t>
            </w:r>
            <w:r>
              <w:rPr>
                <w:sz w:val="20"/>
                <w:szCs w:val="20"/>
              </w:rPr>
              <w:t xml:space="preserve">сут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9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Предприятия крупяные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 </w:t>
            </w:r>
            <w:r>
              <w:rPr>
                <w:sz w:val="20"/>
                <w:szCs w:val="20"/>
              </w:rPr>
              <w:t xml:space="preserve">перераб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сут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62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Цехи комбикормовые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7181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</w:t>
            </w:r>
            <w:r>
              <w:rPr>
                <w:sz w:val="20"/>
                <w:szCs w:val="20"/>
              </w:rPr>
              <w:t xml:space="preserve">сут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3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Мельницы-крупорушки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7451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 </w:t>
            </w:r>
            <w:r>
              <w:rPr>
                <w:sz w:val="20"/>
                <w:szCs w:val="20"/>
              </w:rPr>
              <w:t xml:space="preserve">перераб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сут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Крахмал картофельный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Хлебобулочные изделия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</w:t>
            </w:r>
            <w:r>
              <w:rPr>
                <w:sz w:val="20"/>
                <w:szCs w:val="20"/>
              </w:rPr>
              <w:t xml:space="preserve">сут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Макаронные изделия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Хлебопекарные дрожжи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Сахар-песок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ц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перераб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t xml:space="preserve">сут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Изделия кондитерские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Пищевые концентраты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Соль пищевая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5190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Кормоцехи для животноводства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7180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</w:t>
            </w:r>
            <w:r>
              <w:rPr>
                <w:sz w:val="20"/>
                <w:szCs w:val="20"/>
              </w:rPr>
              <w:t xml:space="preserve">сут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защиты растений и животных микробиологические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Препараты ферментные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5641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Премиксы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Белок кормовой микробиологический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5681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Корма для домашних животных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напитков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Вода минеральная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пол</w:t>
            </w:r>
            <w:r>
              <w:rPr>
                <w:sz w:val="20"/>
                <w:szCs w:val="20"/>
              </w:rPr>
              <w:t xml:space="preserve"> 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Питьевая вода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дкл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Безалкогольные напитки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дкл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Пиво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5353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дкл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Водка и </w:t>
            </w:r>
            <w:r>
              <w:rPr>
                <w:sz w:val="20"/>
                <w:szCs w:val="20"/>
              </w:rPr>
              <w:t xml:space="preserve">ликеро-водочные</w:t>
            </w:r>
            <w:r>
              <w:rPr>
                <w:sz w:val="20"/>
                <w:szCs w:val="20"/>
              </w:rPr>
              <w:t xml:space="preserve"> изделия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5356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дкл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Винные изделия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дкл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Спирт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дкл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текстильных изделий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Полотно трикотажное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4763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Изделия трикотажные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4770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Ткани готовые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Нетканые материалы типа тканей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Установка прядильных веретен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Установка прядильных 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Установка ткацких станков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4740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14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одежды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Изделия швейные (в нормативной стоимости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обработки)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Чулочно-носочные изделия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4765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пар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838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кожи и изделий из кожи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Обувь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4781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пар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838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кожаная</w:t>
            </w:r>
            <w:r>
              <w:rPr>
                <w:sz w:val="20"/>
                <w:szCs w:val="20"/>
              </w:rPr>
              <w:t xml:space="preserve"> обувь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4782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пар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838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Кожи мягкие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4791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дм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16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Обработка древесины и производство изделий </w:t>
            </w:r>
            <w:r>
              <w:rPr>
                <w:b/>
                <w:sz w:val="20"/>
                <w:szCs w:val="20"/>
              </w:rPr>
              <w:br w:type="textWrapping" w:clear="all"/>
              <w:t xml:space="preserve">из дерева и пробки, кроме мебели, производство </w:t>
            </w:r>
            <w:r>
              <w:rPr>
                <w:b/>
                <w:sz w:val="20"/>
                <w:szCs w:val="20"/>
              </w:rPr>
              <w:br w:type="textWrapping" w:clear="all"/>
              <w:t xml:space="preserve">изделий из соломки и материалов для плетения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Пиломатериалы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Фанера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Плиты древесностружечные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Плиты древесноволокнистые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4132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Паркетная доска, щитовой паркет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4681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Изделия столярные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4690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Конструкции сборные деревянные строительные </w:t>
            </w:r>
            <w:r>
              <w:rPr>
                <w:sz w:val="20"/>
                <w:szCs w:val="20"/>
              </w:rPr>
              <w:br w:type="textWrapping" w:clear="all"/>
              <w:t xml:space="preserve">(здания сборные деревянные)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1126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общ </w:t>
            </w:r>
            <w:r>
              <w:rPr>
                <w:sz w:val="20"/>
                <w:szCs w:val="20"/>
              </w:rPr>
              <w:t xml:space="preserve">пл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Изделия деревянные строительные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Комплекты усадебных деревянных домов </w:t>
            </w:r>
            <w:r>
              <w:rPr>
                <w:sz w:val="20"/>
                <w:szCs w:val="20"/>
              </w:rPr>
              <w:br w:type="textWrapping" w:clear="all"/>
              <w:t xml:space="preserve">заводского изготовления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4691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общ </w:t>
            </w:r>
            <w:r>
              <w:rPr>
                <w:sz w:val="20"/>
                <w:szCs w:val="20"/>
              </w:rPr>
              <w:t xml:space="preserve">пл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Конструкции деревянные клееные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4692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Тара деревянная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8735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Топливные брикеты/</w:t>
            </w:r>
            <w:r>
              <w:rPr>
                <w:sz w:val="20"/>
                <w:szCs w:val="20"/>
              </w:rPr>
              <w:t xml:space="preserve">пеллеты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08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бумаги и бумажных изделий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Целлюлоза (по варке)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Бумага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Картон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Гофрокартон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8712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Ящики и коробки картонные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4967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усл</w:t>
            </w:r>
            <w:r>
              <w:rPr>
                <w:sz w:val="20"/>
                <w:szCs w:val="20"/>
              </w:rPr>
              <w:t xml:space="preserve"> кус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Предприятие по производству предметов гигиены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полиграфическая  и копирование носителей информации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Предприятия полиграфические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краск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 w:type="textWrapping" w:clear="all"/>
              <w:t xml:space="preserve">оттиск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Типографии районные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z w:val="20"/>
                <w:szCs w:val="20"/>
              </w:rPr>
              <w:t xml:space="preserve"> единиц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Типографии районные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5932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лист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оттиск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кокса и нефтепродуктов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переработка нефти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Каталитическое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крекирование</w:t>
            </w:r>
            <w:r>
              <w:rPr>
                <w:sz w:val="20"/>
                <w:szCs w:val="20"/>
              </w:rPr>
              <w:t xml:space="preserve"> сырья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Каталитическое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риформирование</w:t>
            </w:r>
            <w:r>
              <w:rPr>
                <w:sz w:val="20"/>
                <w:szCs w:val="20"/>
              </w:rPr>
              <w:t xml:space="preserve"> сырья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88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Присадки к смазочным маслам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1343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Масла смазочные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Присадки к смазочным материалам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1129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Материалы смазочные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Гидроочистка дизельного топлива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1347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Депарафинизация</w:t>
            </w:r>
            <w:r>
              <w:rPr>
                <w:sz w:val="20"/>
                <w:szCs w:val="20"/>
              </w:rPr>
              <w:t xml:space="preserve"> дизельных и керосиновых фракций,</w:t>
            </w:r>
            <w:r>
              <w:rPr>
                <w:sz w:val="20"/>
                <w:szCs w:val="20"/>
              </w:rPr>
              <w:br w:type="textWrapping" w:clear="all"/>
              <w:t xml:space="preserve">тыс. т сырья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11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Депарафинизация</w:t>
            </w:r>
            <w:r>
              <w:rPr>
                <w:sz w:val="20"/>
                <w:szCs w:val="20"/>
              </w:rPr>
              <w:t xml:space="preserve"> дизельных и керосиновых фракций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парафина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Гидрокрекинг сырья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Прокалка нефтяного кокса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1375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коксовых батарей (кокс 6% влажности)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1741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Мощность коксовых батарей (кокс 6% влажности)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Нефтяной кокс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408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химических веществ и химических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продуктов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Аммиак синтетический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Кислород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64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Органические удобрения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48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Удобрения минеральные /в пересчете на 100% питательных веществ/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</w:p>
        </w:tc>
      </w:tr>
      <w:tr>
        <w:trPr>
          <w:trHeight w:val="143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удобрения азотные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удобрения фосфатные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2132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удобрения калийные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2133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фосфоритная мука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2134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комплексные удобрения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Кислота серная в моногидрате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Гидроксид калия (калий едкий, </w:t>
            </w:r>
            <w:r>
              <w:rPr>
                <w:sz w:val="20"/>
                <w:szCs w:val="20"/>
              </w:rPr>
              <w:t xml:space="preserve">кали едкое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Сода каустическая 100-процентная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2144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Сода кальцинированная 100-процентная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2146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52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защиты растений химические</w:t>
            </w:r>
            <w:r>
              <w:rPr>
                <w:sz w:val="20"/>
                <w:szCs w:val="20"/>
              </w:rPr>
              <w:br w:type="textWrapping" w:clear="all"/>
              <w:t xml:space="preserve">(в 100% исчислении по действующему веществу)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Волокна и нити синтетические и искусственные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Волокна и нити химические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Смолы синтетические и пластические массы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2170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Лаки и краски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Красители синтетические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2254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Йод и </w:t>
            </w:r>
            <w:r>
              <w:rPr>
                <w:sz w:val="20"/>
                <w:szCs w:val="20"/>
              </w:rPr>
              <w:t xml:space="preserve">йодопродукты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2268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Катализаторы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2290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Полиизобутилен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2291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Карбиды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2292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Бутадиен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2302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Каучуки синтетические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синтетические моющие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Аминокислоты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Зубная паста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усл</w:t>
            </w:r>
            <w:r>
              <w:rPr>
                <w:sz w:val="20"/>
                <w:szCs w:val="20"/>
              </w:rPr>
              <w:t xml:space="preserve"> туб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Косметические и парфюмерные средства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Товары бытовой химии в мелкой расфасовке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4965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448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лекарственных средств и материалов, применяемых в медицинских целях</w:t>
            </w:r>
            <w:r>
              <w:rPr>
                <w:b/>
                <w:sz w:val="20"/>
                <w:szCs w:val="20"/>
              </w:rPr>
              <w:t xml:space="preserve"> и ветеринарии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Витамины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Биопрепараты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Антибиотики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Синтетические лекарственные препараты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5741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Готовые лекарственные препараты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5743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резиновых и пластмассовых изделий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Шины автомобильные, для сельскохозяйственных </w:t>
            </w:r>
            <w:r>
              <w:rPr>
                <w:sz w:val="20"/>
                <w:szCs w:val="20"/>
              </w:rPr>
              <w:br w:type="textWrapping" w:clear="all"/>
              <w:t xml:space="preserve">машин, мотоциклов и мотороллеров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82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шины радиальные с </w:t>
            </w:r>
            <w:r>
              <w:rPr>
                <w:sz w:val="20"/>
                <w:szCs w:val="20"/>
              </w:rPr>
              <w:t xml:space="preserve">металлокордом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сверхкрупногабаритные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2307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шины легковые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Лента конвейерная резинотканевая (транспортерная лента)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Ремни приводные прорезиненные клиновые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Резинотехнические изделия формовые и неформовые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Пленка поливинилхлоридная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Пленка полимерная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2348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Пластмассовые изделия для упаковки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пластмассовые изделия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77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Ящики и лотки из полиэтилена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8781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Линолеум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31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линолеум </w:t>
            </w:r>
            <w:r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 xml:space="preserve">теплозвукоизолирующей</w:t>
            </w:r>
            <w:r>
              <w:rPr>
                <w:sz w:val="20"/>
                <w:szCs w:val="20"/>
              </w:rPr>
              <w:t xml:space="preserve"> подоснове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4372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94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прочей неметаллической </w:t>
            </w:r>
            <w:r>
              <w:rPr>
                <w:b/>
                <w:sz w:val="20"/>
                <w:szCs w:val="20"/>
              </w:rPr>
              <w:br w:type="textWrapping" w:clear="all"/>
              <w:t xml:space="preserve">минеральной продукции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Колодки и накладки тормозные асбестовые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2354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Цемент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Сухие смеси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Бетон товарный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48500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  <w:t xml:space="preserve">/ч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Асфальтобетон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т/ч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Листы асбестоцементные (шифер)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усл</w:t>
            </w:r>
            <w:r>
              <w:rPr>
                <w:sz w:val="20"/>
                <w:szCs w:val="20"/>
              </w:rPr>
              <w:t xml:space="preserve"> плит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18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Черепица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421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Полимерные кровельные материалы (мастичные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и рулонные)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Рулонные кровельные материалы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19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Асбестоцементные изделия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4343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усл</w:t>
            </w:r>
            <w:r>
              <w:rPr>
                <w:sz w:val="20"/>
                <w:szCs w:val="20"/>
              </w:rPr>
              <w:t xml:space="preserve"> труб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37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Стекло оконное (в 2-х мм исчислении)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37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Изделия из стекла полые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Плитки керамические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4354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3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плитки керамические облицовочные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плитки керамические фасадные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tabs>
                <w:tab w:val="left" w:pos="55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плитки керамические для полов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Теплоизоляционные материалы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Стеновые материалы (без стеновых железобетонных панелей)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Кирпич строительный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51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кирпич глиняный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кирп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895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51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кирпич силикатный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кирп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895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51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кирпич керамический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кирп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895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Блоки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блоки мелкие (без блоков из ячеистого бетона)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кирп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895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блоки из естественного камня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кирп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895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блоки крупные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кирп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895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изделия (блоки) из ячеистого бетона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кирп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895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89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Керамзитовые блоки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Трубы керамические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Известь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Гипс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Изделия санитарные керамические из </w:t>
            </w:r>
            <w:r>
              <w:rPr>
                <w:sz w:val="20"/>
                <w:szCs w:val="20"/>
              </w:rPr>
              <w:t xml:space="preserve">полимер-бетона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Конструкции и изделия сборные железобетонные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4640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Изделия </w:t>
            </w:r>
            <w:r>
              <w:rPr>
                <w:sz w:val="20"/>
                <w:szCs w:val="20"/>
              </w:rPr>
              <w:t xml:space="preserve">фарфоро</w:t>
            </w:r>
            <w:r>
              <w:rPr>
                <w:sz w:val="20"/>
                <w:szCs w:val="20"/>
              </w:rPr>
              <w:t xml:space="preserve">-фаянсовые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Тугоплавкие глины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Минераловатные</w:t>
            </w:r>
            <w:r>
              <w:rPr>
                <w:sz w:val="20"/>
                <w:szCs w:val="20"/>
              </w:rPr>
              <w:t xml:space="preserve"> изделия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Здания сборные из бетона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общ </w:t>
            </w:r>
            <w:r>
              <w:rPr>
                <w:sz w:val="20"/>
                <w:szCs w:val="20"/>
              </w:rPr>
              <w:t xml:space="preserve">пл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Предприятия домостроения на основе ячеистых бетонов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4559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  <w:vertAlign w:val="superscript"/>
              </w:rPr>
              <w:br/>
            </w:r>
            <w:r>
              <w:rPr>
                <w:sz w:val="20"/>
                <w:szCs w:val="20"/>
              </w:rPr>
              <w:t xml:space="preserve">общ </w:t>
            </w:r>
            <w:r>
              <w:rPr>
                <w:sz w:val="20"/>
                <w:szCs w:val="20"/>
              </w:rPr>
              <w:t xml:space="preserve">пл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Панели и другие конструкции для крупнопанельн</w:t>
            </w:r>
            <w:r>
              <w:rPr>
                <w:sz w:val="20"/>
                <w:szCs w:val="20"/>
              </w:rPr>
              <w:t xml:space="preserve">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Calibri"/>
                <w:lang w:eastAsia="en-US"/>
              </w:rPr>
              <w:br w:type="textWrapping" w:clear="all"/>
            </w:r>
            <w:r>
              <w:rPr>
                <w:sz w:val="20"/>
                <w:szCs w:val="20"/>
              </w:rPr>
              <w:t xml:space="preserve">домо</w:t>
            </w:r>
            <w:r>
              <w:rPr>
                <w:sz w:val="20"/>
                <w:szCs w:val="20"/>
              </w:rPr>
              <w:t xml:space="preserve">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4643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общ </w:t>
            </w:r>
            <w:r>
              <w:rPr>
                <w:sz w:val="20"/>
                <w:szCs w:val="20"/>
              </w:rPr>
              <w:t xml:space="preserve">пл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284" w:firstLine="0"/>
              <w:jc w:val="left"/>
              <w:tabs>
                <w:tab w:val="left" w:pos="67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панели и другие конструкции </w:t>
            </w:r>
            <w:r>
              <w:rPr>
                <w:sz w:val="20"/>
                <w:szCs w:val="20"/>
              </w:rPr>
              <w:t xml:space="preserve"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284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крупнопанельных зданий социального </w:t>
            </w:r>
            <w:r>
              <w:rPr>
                <w:sz w:val="20"/>
                <w:szCs w:val="20"/>
              </w:rPr>
              <w:br/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культурно-бытового назначения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4644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общ </w:t>
            </w:r>
            <w:r>
              <w:rPr>
                <w:sz w:val="20"/>
                <w:szCs w:val="20"/>
              </w:rPr>
              <w:t xml:space="preserve">пл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Цементостружечные</w:t>
            </w:r>
            <w:r>
              <w:rPr>
                <w:sz w:val="20"/>
                <w:szCs w:val="20"/>
              </w:rPr>
              <w:t xml:space="preserve"> плиты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4676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Гипсостружечные</w:t>
            </w:r>
            <w:r>
              <w:rPr>
                <w:sz w:val="20"/>
                <w:szCs w:val="20"/>
              </w:rPr>
              <w:t xml:space="preserve"> плиты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4689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24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металлургическое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Чугун (в пересчете на </w:t>
            </w:r>
            <w:r>
              <w:rPr>
                <w:sz w:val="20"/>
                <w:szCs w:val="20"/>
              </w:rPr>
              <w:t xml:space="preserve">передельный</w:t>
            </w:r>
            <w:r>
              <w:rPr>
                <w:sz w:val="20"/>
                <w:szCs w:val="20"/>
              </w:rPr>
              <w:t xml:space="preserve">), количество доменных печей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Чугун (в пересчете на </w:t>
            </w:r>
            <w:r>
              <w:rPr>
                <w:sz w:val="20"/>
                <w:szCs w:val="20"/>
              </w:rPr>
              <w:t xml:space="preserve">передельный</w:t>
            </w:r>
            <w:r>
              <w:rPr>
                <w:sz w:val="20"/>
                <w:szCs w:val="20"/>
              </w:rPr>
              <w:t xml:space="preserve">), мощность доменных печей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Титан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Ферросплавы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20500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Никель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20700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Магний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Сталь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447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Сталь конверт</w:t>
            </w:r>
            <w:r>
              <w:rPr>
                <w:sz w:val="20"/>
                <w:szCs w:val="20"/>
              </w:rPr>
              <w:t xml:space="preserve">е</w:t>
            </w:r>
            <w:r>
              <w:rPr>
                <w:sz w:val="20"/>
                <w:szCs w:val="20"/>
              </w:rPr>
              <w:t xml:space="preserve">рная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сталь конверт</w:t>
            </w:r>
            <w:r>
              <w:rPr>
                <w:sz w:val="20"/>
                <w:szCs w:val="20"/>
              </w:rPr>
              <w:t xml:space="preserve">е</w:t>
            </w:r>
            <w:r>
              <w:rPr>
                <w:sz w:val="20"/>
                <w:szCs w:val="20"/>
              </w:rPr>
              <w:t xml:space="preserve">рная (количество конвертеров)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сталь конверт</w:t>
            </w:r>
            <w:r>
              <w:rPr>
                <w:sz w:val="20"/>
                <w:szCs w:val="20"/>
              </w:rPr>
              <w:t xml:space="preserve">е</w:t>
            </w:r>
            <w:r>
              <w:rPr>
                <w:sz w:val="20"/>
                <w:szCs w:val="20"/>
              </w:rPr>
              <w:t xml:space="preserve">рная (мощность конвертеров)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1662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Сталь электропечная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сталь электропечная (количество электрических печей)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1665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сталь электропечная (мощность электрических печей)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1666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Машины непрерывного литья заготовок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машины непрерывного литья заготовок (количество машин)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машины непрерывного литья заготовок (мощность машин)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1672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Прокат черных металлов (готовый)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прокатных станов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мощность прокатных станов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Холодный прокат листа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станов холодного проката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мощность станов холодного проката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Трубы стальные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трубных станов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мощность трубных станов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1732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Трубы чугунные модифицированные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1733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Глинозем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Алюминий первичный, включая силумин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Алюминий вторичный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Прокат цветных металлов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0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Трубы чугунные канализационные и фасонные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части к ним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Переработка металлолома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25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готовых металлических изделий,</w:t>
            </w:r>
            <w:r>
              <w:rPr>
                <w:b/>
                <w:sz w:val="20"/>
                <w:szCs w:val="20"/>
              </w:rPr>
              <w:br w:type="textWrapping" w:clear="all"/>
              <w:t xml:space="preserve">кроме машин и оборудования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Реакторы энергетические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2c2d2e"/>
                <w:sz w:val="20"/>
                <w:szCs w:val="20"/>
              </w:rPr>
              <w:t xml:space="preserve">МВт;</w:t>
            </w:r>
            <w:r>
              <w:rPr>
                <w:color w:val="2c2d2e"/>
                <w:sz w:val="20"/>
                <w:szCs w:val="20"/>
              </w:rPr>
              <w:br/>
            </w:r>
            <w:r>
              <w:rPr>
                <w:color w:val="2c2d2e"/>
                <w:sz w:val="20"/>
                <w:szCs w:val="20"/>
              </w:rPr>
              <w:t xml:space="preserve">10</w:t>
            </w:r>
            <w:r>
              <w:rPr>
                <w:color w:val="2c2d2e"/>
                <w:sz w:val="20"/>
                <w:szCs w:val="20"/>
                <w:vertAlign w:val="superscript"/>
              </w:rPr>
              <w:t xml:space="preserve">3</w:t>
            </w:r>
            <w:r>
              <w:rPr>
                <w:color w:val="2c2d2e"/>
                <w:sz w:val="20"/>
                <w:szCs w:val="20"/>
              </w:rPr>
              <w:t xml:space="preserve"> кВт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Инструмент металлообрабатывающий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Инструмент строительно-монтажный механизированный, включая бытовой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3726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Инструмент строительно-монтажный </w:t>
            </w:r>
            <w:r>
              <w:rPr>
                <w:sz w:val="20"/>
                <w:szCs w:val="20"/>
              </w:rPr>
              <w:br w:type="textWrapping" w:clear="all"/>
              <w:t xml:space="preserve">механизированный, включая бытовой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Краны-смесители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Раковины и мойки (кроме </w:t>
            </w:r>
            <w:r>
              <w:rPr>
                <w:sz w:val="20"/>
                <w:szCs w:val="20"/>
              </w:rPr>
              <w:t xml:space="preserve">керамических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Конструкции легкие металлические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Конструкции и изделия строительные из алюминия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и алюминиевых сплавов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Бочки стальные тонкостенные для </w:t>
            </w:r>
            <w:r>
              <w:rPr>
                <w:sz w:val="20"/>
                <w:szCs w:val="20"/>
              </w:rPr>
              <w:t xml:space="preserve">нефтебитума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в 200 литровом исчислении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8751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Фляги стальные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8771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Посуда стальная эмалированная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4963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7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Ванны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Трубы железобетонные напорные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Сборные здания (модули) (из металла), единиц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Сборные здания (модули), </w:t>
            </w:r>
            <w:r>
              <w:rPr>
                <w:sz w:val="20"/>
                <w:szCs w:val="20"/>
              </w:rPr>
              <w:t xml:space="preserve">кв</w:t>
            </w:r>
            <w:r>
              <w:rPr>
                <w:sz w:val="20"/>
                <w:szCs w:val="20"/>
              </w:rPr>
              <w:t xml:space="preserve">.м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4972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26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компьютеров, электронных </w:t>
            </w:r>
            <w:r>
              <w:rPr>
                <w:b/>
                <w:sz w:val="20"/>
                <w:szCs w:val="20"/>
              </w:rPr>
              <w:br w:type="textWrapping" w:clear="all"/>
              <w:t xml:space="preserve">и оптических изделий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вычислительной техники и запасные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части к ним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Телевизоры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Магнитофоны и другие звукозаписывающие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устройства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Аппаратура видеозаписи и воспроизведения бытовая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Приборы контроля и регулирования </w:t>
            </w:r>
            <w:r>
              <w:rPr>
                <w:sz w:val="20"/>
                <w:szCs w:val="20"/>
              </w:rPr>
              <w:br w:type="textWrapping" w:clear="all"/>
              <w:t xml:space="preserve">технологических процессов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Приборы электроизмерительные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Приборы для физических исследований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Медицинская техника и запасные части к ней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Шприцы однократного применения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Инструменты, оборудование и приспособления,</w:t>
            </w:r>
            <w:r>
              <w:rPr>
                <w:sz w:val="20"/>
                <w:szCs w:val="20"/>
              </w:rPr>
              <w:br w:type="textWrapping" w:clear="all"/>
              <w:t xml:space="preserve">применяемые в медицинских целях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электрического оборудования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Дизели и </w:t>
            </w:r>
            <w:r>
              <w:rPr>
                <w:sz w:val="20"/>
                <w:szCs w:val="20"/>
              </w:rPr>
              <w:t xml:space="preserve">дизель-генераторы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3032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лс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дизель-генераторы</w:t>
            </w:r>
            <w:r>
              <w:rPr>
                <w:sz w:val="20"/>
                <w:szCs w:val="20"/>
              </w:rPr>
              <w:t xml:space="preserve"> высокоэффективные,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дизели тепловозные и для судостроения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лс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Электродвигатели переменного тока с высотой оси вращения 63–450 мм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электродвигатели переменного тока малой мощности для комплектования электробытовых приборов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Трансформаторы силовые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 </w:t>
            </w:r>
            <w:r>
              <w:rPr>
                <w:sz w:val="20"/>
                <w:szCs w:val="20"/>
              </w:rPr>
              <w:t xml:space="preserve">кВ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  <w:t xml:space="preserve">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Преобразователи силовые полупроводниковые </w:t>
            </w:r>
            <w:r>
              <w:rPr>
                <w:sz w:val="20"/>
                <w:szCs w:val="20"/>
              </w:rPr>
              <w:br w:type="textWrapping" w:clear="all"/>
              <w:t xml:space="preserve">мощностью 5 кВт и выше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3165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2c2d2e"/>
                <w:sz w:val="20"/>
                <w:szCs w:val="20"/>
              </w:rPr>
              <w:t xml:space="preserve">МВт;</w:t>
            </w:r>
            <w:r>
              <w:rPr>
                <w:color w:val="2c2d2e"/>
                <w:sz w:val="20"/>
                <w:szCs w:val="20"/>
              </w:rPr>
              <w:br/>
            </w:r>
            <w:r>
              <w:rPr>
                <w:color w:val="2c2d2e"/>
                <w:sz w:val="20"/>
                <w:szCs w:val="20"/>
              </w:rPr>
              <w:t xml:space="preserve">10</w:t>
            </w:r>
            <w:r>
              <w:rPr>
                <w:color w:val="2c2d2e"/>
                <w:sz w:val="20"/>
                <w:szCs w:val="20"/>
                <w:vertAlign w:val="superscript"/>
              </w:rPr>
              <w:t xml:space="preserve">3</w:t>
            </w:r>
            <w:r>
              <w:rPr>
                <w:color w:val="2c2d2e"/>
                <w:sz w:val="20"/>
                <w:szCs w:val="20"/>
              </w:rPr>
              <w:t xml:space="preserve"> кВт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Приборы силовые полупроводниковые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3166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Приборы силовые полупроводниковые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3167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Электролампы осветительные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3170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284" w:firstLine="0"/>
              <w:jc w:val="left"/>
              <w:tabs>
                <w:tab w:val="left" w:pos="627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электролампы </w:t>
            </w:r>
            <w:r>
              <w:rPr>
                <w:sz w:val="20"/>
                <w:szCs w:val="20"/>
              </w:rPr>
              <w:t xml:space="preserve">люминесцентные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Аккумуляторы и аккумуляторные батареи свинцовые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3194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Мощности по производству а</w:t>
            </w:r>
            <w:r>
              <w:rPr>
                <w:sz w:val="20"/>
                <w:szCs w:val="20"/>
              </w:rPr>
              <w:t xml:space="preserve">ккумулятор</w:t>
            </w:r>
            <w:r>
              <w:rPr>
                <w:sz w:val="20"/>
                <w:szCs w:val="20"/>
              </w:rPr>
              <w:t xml:space="preserve">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и аккумуляторны</w:t>
            </w:r>
            <w:r>
              <w:rPr>
                <w:sz w:val="20"/>
                <w:szCs w:val="20"/>
              </w:rPr>
              <w:t xml:space="preserve">х</w:t>
            </w:r>
            <w:r>
              <w:rPr>
                <w:sz w:val="20"/>
                <w:szCs w:val="20"/>
              </w:rPr>
              <w:t xml:space="preserve"> батаре</w:t>
            </w:r>
            <w:r>
              <w:rPr>
                <w:sz w:val="20"/>
                <w:szCs w:val="20"/>
              </w:rPr>
              <w:t xml:space="preserve">й</w:t>
            </w:r>
            <w:r>
              <w:rPr>
                <w:sz w:val="20"/>
                <w:szCs w:val="20"/>
              </w:rPr>
              <w:t xml:space="preserve"> литий-ионны</w:t>
            </w:r>
            <w:r>
              <w:rPr>
                <w:sz w:val="20"/>
                <w:szCs w:val="20"/>
              </w:rPr>
              <w:t xml:space="preserve">х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3195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</w:rPr>
              <w:t xml:space="preserve">Вт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  <w:t xml:space="preserve">ч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Изделия кабельные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6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кабели дальней и городской телефонной связи,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волоконнооптические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кабели и провода </w:t>
            </w:r>
            <w:r>
              <w:rPr>
                <w:sz w:val="20"/>
                <w:szCs w:val="20"/>
              </w:rPr>
              <w:t xml:space="preserve"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воздушных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линий электропередачи сечением </w:t>
            </w:r>
            <w:r>
              <w:rPr>
                <w:sz w:val="20"/>
                <w:szCs w:val="20"/>
              </w:rPr>
              <w:br/>
              <w:t xml:space="preserve"> </w:t>
            </w:r>
            <w:r>
              <w:rPr>
                <w:sz w:val="20"/>
                <w:szCs w:val="20"/>
              </w:rPr>
              <w:t xml:space="preserve">120 кв. мм и выше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Аппаратура низковольтная электрическая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Аппаратура высоковольтная электрическая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Электромашины крупные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Электропогрузчики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Гальванические элементы и батареи для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электробытовых изделий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62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Холодильное оборудование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3783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Холодильники и морозильники (бытовые)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4953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Машины стиральные (бытовые)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3781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Электрические утюги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Плиты газовые (бытовые)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электросварочное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3238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машин и оборудования, </w:t>
            </w:r>
            <w:r>
              <w:rPr>
                <w:b/>
                <w:sz w:val="20"/>
                <w:szCs w:val="20"/>
              </w:rPr>
              <w:br w:type="textWrapping" w:clear="all"/>
              <w:t xml:space="preserve">не включенных в другие группировки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Турбины паровые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2c2d2e"/>
                <w:sz w:val="20"/>
                <w:szCs w:val="20"/>
              </w:rPr>
              <w:t xml:space="preserve">МВт;</w:t>
            </w:r>
            <w:r>
              <w:rPr>
                <w:color w:val="2c2d2e"/>
                <w:sz w:val="20"/>
                <w:szCs w:val="20"/>
              </w:rPr>
              <w:br/>
            </w:r>
            <w:r>
              <w:rPr>
                <w:color w:val="2c2d2e"/>
                <w:sz w:val="20"/>
                <w:szCs w:val="20"/>
              </w:rPr>
              <w:t xml:space="preserve">10</w:t>
            </w:r>
            <w:r>
              <w:rPr>
                <w:color w:val="2c2d2e"/>
                <w:sz w:val="20"/>
                <w:szCs w:val="20"/>
                <w:vertAlign w:val="superscript"/>
              </w:rPr>
              <w:t xml:space="preserve">3</w:t>
            </w:r>
            <w:r>
              <w:rPr>
                <w:color w:val="2c2d2e"/>
                <w:sz w:val="20"/>
                <w:szCs w:val="20"/>
              </w:rPr>
              <w:t xml:space="preserve"> кВт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Турбины газовые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2c2d2e"/>
                <w:sz w:val="20"/>
                <w:szCs w:val="20"/>
              </w:rPr>
              <w:t xml:space="preserve">МВт;</w:t>
            </w:r>
            <w:r>
              <w:rPr>
                <w:color w:val="2c2d2e"/>
                <w:sz w:val="20"/>
                <w:szCs w:val="20"/>
              </w:rPr>
              <w:br/>
            </w:r>
            <w:r>
              <w:rPr>
                <w:color w:val="2c2d2e"/>
                <w:sz w:val="20"/>
                <w:szCs w:val="20"/>
              </w:rPr>
              <w:t xml:space="preserve">10</w:t>
            </w:r>
            <w:r>
              <w:rPr>
                <w:color w:val="2c2d2e"/>
                <w:sz w:val="20"/>
                <w:szCs w:val="20"/>
                <w:vertAlign w:val="superscript"/>
              </w:rPr>
              <w:t xml:space="preserve">3</w:t>
            </w:r>
            <w:r>
              <w:rPr>
                <w:color w:val="2c2d2e"/>
                <w:sz w:val="20"/>
                <w:szCs w:val="20"/>
              </w:rPr>
              <w:t xml:space="preserve"> кВт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Подъемно-транспортное оборудование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металлургическое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3040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оборудование прокатное (включая машины и 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оборудование непрерывного литья заготовок)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Краны башенные грузоподъемностью 8 тонн и выше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электротермическое промышленное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3237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13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химическое и запасные части к нему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нефтегазоперерабатывающее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для переработки полимерных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материалов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газоочистное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бумагоделательное и запасные части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к нему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3265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нефтепромысловое, буровое </w:t>
            </w:r>
            <w:r>
              <w:rPr>
                <w:sz w:val="20"/>
                <w:szCs w:val="20"/>
              </w:rPr>
              <w:br w:type="textWrapping" w:clear="all"/>
              <w:t xml:space="preserve">геологоразведочное и запасные части к нему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3266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Арматура промышленная трубопроводная, </w:t>
            </w:r>
            <w:r>
              <w:rPr>
                <w:sz w:val="20"/>
                <w:szCs w:val="20"/>
              </w:rPr>
              <w:br w:type="textWrapping" w:clear="all"/>
              <w:t xml:space="preserve">задвижки и затворы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Станки металлорежущие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Станки металлорежущие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Машины кузнечно-прессовые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Машины кузнечно-прессовые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Линии автоматические и полуавтоматические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станочные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839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Линии автоматические и полуавтоматические </w:t>
            </w:r>
            <w:r>
              <w:rPr>
                <w:sz w:val="20"/>
                <w:szCs w:val="20"/>
              </w:rPr>
              <w:br w:type="textWrapping" w:clear="all"/>
              <w:t xml:space="preserve">кузнечно-штамповочные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3343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839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6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Автоматические линии и комплекты </w:t>
            </w:r>
            <w:r>
              <w:rPr>
                <w:sz w:val="20"/>
                <w:szCs w:val="20"/>
              </w:rPr>
              <w:t xml:space="preserve">деревообраба</w:t>
            </w: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  <w:t xml:space="preserve">тывающего</w:t>
            </w:r>
            <w:r>
              <w:rPr>
                <w:sz w:val="20"/>
                <w:szCs w:val="20"/>
              </w:rPr>
              <w:t xml:space="preserve"> оборудования для производства столярных строительных изделий и мебели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3344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Подшипники качения (без </w:t>
            </w:r>
            <w:r>
              <w:rPr>
                <w:sz w:val="20"/>
                <w:szCs w:val="20"/>
              </w:rPr>
              <w:t xml:space="preserve">велосипедных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Краны на автомобильном ходу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Тракторы (без </w:t>
            </w:r>
            <w:r>
              <w:rPr>
                <w:sz w:val="20"/>
                <w:szCs w:val="20"/>
              </w:rPr>
              <w:t xml:space="preserve">минитракторов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тракторы промышленные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тракторы трелевочные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tabs>
                <w:tab w:val="left" w:pos="64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тракторы сельскохозяйственного назначения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Минитракторы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3653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Машины и оборудование для животноводства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 кормопроизводства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Машины сельскохозяйственные и запасные части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к ним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Комбайны зерноуборочные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3617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Двигатели к тракторам и комбайнам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Запасные части к тракторам (детали механической обработки)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Лифты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3641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284" w:firstLine="0"/>
              <w:jc w:val="left"/>
              <w:tabs>
                <w:tab w:val="left" w:pos="627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лифты пассажирские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Экскаваторы одноковшовые с ковшом от 0,25 куб. м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до 2,5 куб. 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Экскаваторы с ковшом емкостью от 4 куб. м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и более (включая шагающие)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Экскаваторы с ковшом емкостью от 4 куб. м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и более (включая шагающие)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Краны стреловые самоходные автомобильного</w:t>
            </w:r>
            <w:r>
              <w:rPr>
                <w:sz w:val="20"/>
                <w:szCs w:val="20"/>
              </w:rPr>
              <w:br w:type="textWrapping" w:clear="all"/>
              <w:t xml:space="preserve">типа на </w:t>
            </w:r>
            <w:r>
              <w:rPr>
                <w:sz w:val="20"/>
                <w:szCs w:val="20"/>
              </w:rPr>
              <w:t xml:space="preserve">спецшасси</w:t>
            </w:r>
            <w:r>
              <w:rPr>
                <w:sz w:val="20"/>
                <w:szCs w:val="20"/>
              </w:rPr>
              <w:t xml:space="preserve"> грузоподъемностью 25–63 тонн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Скреперы, штук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Скреперы, </w:t>
            </w: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куб. 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3737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технологическое для перерабатывающих </w:t>
            </w:r>
            <w:r>
              <w:rPr>
                <w:sz w:val="20"/>
                <w:szCs w:val="20"/>
              </w:rPr>
              <w:br w:type="textWrapping" w:clear="all"/>
              <w:t xml:space="preserve">отраслей агропромышленного комплекса и запасные части к нему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3754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608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технологическое и запасные части к нему </w:t>
            </w:r>
            <w:r>
              <w:rPr>
                <w:sz w:val="20"/>
                <w:szCs w:val="20"/>
              </w:rPr>
              <w:br w:type="textWrapping" w:clear="all"/>
              <w:t xml:space="preserve">для мукомольных, комбикормовых предприятий и зернохранилищ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технологическое для предприятий </w:t>
            </w:r>
            <w:r>
              <w:rPr>
                <w:sz w:val="20"/>
                <w:szCs w:val="20"/>
              </w:rPr>
              <w:br w:type="textWrapping" w:clear="all"/>
              <w:t xml:space="preserve">строительной индустрии и строительных материалов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3756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технологическое и запасные части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к нему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для предприятий торговли, общественного питания и пищеблоков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полиграфическое и запасные части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к нему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3775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Машины швейные (бытовые)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4959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автотранспортных средств, прицепов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 xml:space="preserve">и полуприцепов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Дорожные и коммунальные машины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3366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Автомобили грузовые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Автосамосвалы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Автопогрузчики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3632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Автомобили легковые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Автобусы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Двигатели к автомобилям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3541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14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дизельные двигатели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3543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Запасные части к автомобилям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(детали механической обработки)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Прицепы и полуприцепы автомобильные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и тракторные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58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прочих транспортных средств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 оборудования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tabs>
                <w:tab w:val="center" w:pos="646" w:leader="none"/>
                <w:tab w:val="left" w:pos="1104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4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Вагоны грузовые магистральные, </w:t>
            </w:r>
            <w:r>
              <w:rPr>
                <w:sz w:val="20"/>
                <w:szCs w:val="20"/>
              </w:rPr>
              <w:t xml:space="preserve">восьмиосные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Fonts w:eastAsia="Calibri"/>
                <w:lang w:eastAsia="en-US"/>
              </w:rPr>
              <w:br w:type="textWrapping" w:clear="all"/>
            </w:r>
            <w:r>
              <w:rPr>
                <w:sz w:val="20"/>
                <w:szCs w:val="20"/>
              </w:rPr>
              <w:t xml:space="preserve">вагоны для метрополитенов, электропоездов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и пассажирские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вагоны грузовые магистральные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вагоны пассажирские магистральные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вагоны для метрополитена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3053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вагоны для электропоездов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3054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Машины путевые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Тепловозы магистральные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секц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840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Тепловозы магистральные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3062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лс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7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Электровозы магистральные (в </w:t>
            </w:r>
            <w:r>
              <w:rPr>
                <w:sz w:val="20"/>
                <w:szCs w:val="20"/>
              </w:rPr>
              <w:t xml:space="preserve">восьмиосном</w:t>
            </w:r>
            <w:r>
              <w:rPr>
                <w:sz w:val="20"/>
                <w:szCs w:val="20"/>
              </w:rPr>
              <w:t xml:space="preserve"> исчислении)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3162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Электровозы магистральные (в </w:t>
            </w:r>
            <w:r>
              <w:rPr>
                <w:sz w:val="20"/>
                <w:szCs w:val="20"/>
              </w:rPr>
              <w:t xml:space="preserve">восьмиосном</w:t>
            </w:r>
            <w:r>
              <w:rPr>
                <w:sz w:val="20"/>
                <w:szCs w:val="20"/>
              </w:rPr>
              <w:t xml:space="preserve"> исчислении)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3163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лс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Мотоциклы и мотороллеры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Велосипеды (без детских)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Мотоблоки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Предприятия по ремонту судов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9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Предприятия по ремонту судов рыбной </w:t>
            </w:r>
            <w:r>
              <w:rPr>
                <w:sz w:val="20"/>
                <w:szCs w:val="20"/>
              </w:rPr>
              <w:t xml:space="preserve">п</w:t>
            </w:r>
            <w:r>
              <w:rPr>
                <w:sz w:val="20"/>
                <w:szCs w:val="20"/>
              </w:rPr>
              <w:t xml:space="preserve">ромышленности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9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Производство мебели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Предприятия по производству мебели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Обеспечение электрической энергией, газом и паром; </w:t>
            </w:r>
            <w:r>
              <w:rPr>
                <w:b/>
                <w:sz w:val="20"/>
                <w:szCs w:val="20"/>
              </w:rPr>
              <w:br w:type="textWrapping" w:clear="all"/>
              <w:t xml:space="preserve">кондиционирование воздуха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35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Обеспечение электрической энергией, газом и паром; </w:t>
            </w:r>
            <w:r>
              <w:rPr>
                <w:b/>
                <w:sz w:val="20"/>
                <w:szCs w:val="20"/>
              </w:rPr>
              <w:br w:type="textWrapping" w:clear="all"/>
              <w:t xml:space="preserve">кондиционирование воздуха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Электростанции турбинные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электростанции тепловые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2c2d2e"/>
                <w:sz w:val="20"/>
                <w:szCs w:val="20"/>
              </w:rPr>
              <w:t xml:space="preserve">МВт;</w:t>
            </w:r>
            <w:r>
              <w:rPr>
                <w:color w:val="2c2d2e"/>
                <w:sz w:val="20"/>
                <w:szCs w:val="20"/>
              </w:rPr>
              <w:br/>
            </w:r>
            <w:r>
              <w:rPr>
                <w:color w:val="2c2d2e"/>
                <w:sz w:val="20"/>
                <w:szCs w:val="20"/>
              </w:rPr>
              <w:t xml:space="preserve">10</w:t>
            </w:r>
            <w:r>
              <w:rPr>
                <w:color w:val="2c2d2e"/>
                <w:sz w:val="20"/>
                <w:szCs w:val="20"/>
                <w:vertAlign w:val="superscript"/>
              </w:rPr>
              <w:t xml:space="preserve">3</w:t>
            </w:r>
            <w:r>
              <w:rPr>
                <w:color w:val="2c2d2e"/>
                <w:sz w:val="20"/>
                <w:szCs w:val="20"/>
              </w:rPr>
              <w:t xml:space="preserve"> кВт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электростанции атомные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2c2d2e"/>
                <w:sz w:val="20"/>
                <w:szCs w:val="20"/>
              </w:rPr>
              <w:t xml:space="preserve">МВт;</w:t>
            </w:r>
            <w:r>
              <w:rPr>
                <w:color w:val="2c2d2e"/>
                <w:sz w:val="20"/>
                <w:szCs w:val="20"/>
              </w:rPr>
              <w:br/>
            </w:r>
            <w:r>
              <w:rPr>
                <w:color w:val="2c2d2e"/>
                <w:sz w:val="20"/>
                <w:szCs w:val="20"/>
              </w:rPr>
              <w:t xml:space="preserve">10</w:t>
            </w:r>
            <w:r>
              <w:rPr>
                <w:color w:val="2c2d2e"/>
                <w:sz w:val="20"/>
                <w:szCs w:val="20"/>
                <w:vertAlign w:val="superscript"/>
              </w:rPr>
              <w:t xml:space="preserve">3</w:t>
            </w:r>
            <w:r>
              <w:rPr>
                <w:color w:val="2c2d2e"/>
                <w:sz w:val="20"/>
                <w:szCs w:val="20"/>
              </w:rPr>
              <w:t xml:space="preserve"> кВт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гидроэлектростанции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2c2d2e"/>
                <w:sz w:val="20"/>
                <w:szCs w:val="20"/>
              </w:rPr>
              <w:t xml:space="preserve">МВт;</w:t>
            </w:r>
            <w:r>
              <w:rPr>
                <w:color w:val="2c2d2e"/>
                <w:sz w:val="20"/>
                <w:szCs w:val="20"/>
              </w:rPr>
              <w:br/>
            </w:r>
            <w:r>
              <w:rPr>
                <w:color w:val="2c2d2e"/>
                <w:sz w:val="20"/>
                <w:szCs w:val="20"/>
              </w:rPr>
              <w:t xml:space="preserve">10</w:t>
            </w:r>
            <w:r>
              <w:rPr>
                <w:color w:val="2c2d2e"/>
                <w:sz w:val="20"/>
                <w:szCs w:val="20"/>
                <w:vertAlign w:val="superscript"/>
              </w:rPr>
              <w:t xml:space="preserve">3</w:t>
            </w:r>
            <w:r>
              <w:rPr>
                <w:color w:val="2c2d2e"/>
                <w:sz w:val="20"/>
                <w:szCs w:val="20"/>
              </w:rPr>
              <w:t xml:space="preserve"> кВт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-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Электростанции возобновляемых источников энергии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2c2d2e"/>
                <w:sz w:val="20"/>
                <w:szCs w:val="20"/>
              </w:rPr>
              <w:t xml:space="preserve">МВт;</w:t>
            </w:r>
            <w:r>
              <w:rPr>
                <w:color w:val="2c2d2e"/>
                <w:sz w:val="20"/>
                <w:szCs w:val="20"/>
              </w:rPr>
              <w:br/>
            </w:r>
            <w:r>
              <w:rPr>
                <w:color w:val="2c2d2e"/>
                <w:sz w:val="20"/>
                <w:szCs w:val="20"/>
              </w:rPr>
              <w:t xml:space="preserve">10</w:t>
            </w:r>
            <w:r>
              <w:rPr>
                <w:color w:val="2c2d2e"/>
                <w:sz w:val="20"/>
                <w:szCs w:val="20"/>
                <w:vertAlign w:val="superscript"/>
              </w:rPr>
              <w:t xml:space="preserve">3</w:t>
            </w:r>
            <w:r>
              <w:rPr>
                <w:color w:val="2c2d2e"/>
                <w:sz w:val="20"/>
                <w:szCs w:val="20"/>
              </w:rPr>
              <w:t xml:space="preserve"> кВт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Дизельные электростанции в районах Крайнего Севера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1117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2c2d2e"/>
                <w:sz w:val="20"/>
                <w:szCs w:val="20"/>
              </w:rPr>
              <w:t xml:space="preserve">МВт;</w:t>
            </w:r>
            <w:r>
              <w:rPr>
                <w:color w:val="2c2d2e"/>
                <w:sz w:val="20"/>
                <w:szCs w:val="20"/>
              </w:rPr>
              <w:br/>
            </w:r>
            <w:r>
              <w:rPr>
                <w:color w:val="2c2d2e"/>
                <w:sz w:val="20"/>
                <w:szCs w:val="20"/>
              </w:rPr>
              <w:t xml:space="preserve">10</w:t>
            </w:r>
            <w:r>
              <w:rPr>
                <w:color w:val="2c2d2e"/>
                <w:sz w:val="20"/>
                <w:szCs w:val="20"/>
                <w:vertAlign w:val="superscript"/>
              </w:rPr>
              <w:t xml:space="preserve">3</w:t>
            </w:r>
            <w:r>
              <w:rPr>
                <w:color w:val="2c2d2e"/>
                <w:sz w:val="20"/>
                <w:szCs w:val="20"/>
              </w:rPr>
              <w:t xml:space="preserve"> кВт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Линии электропередачи напряжением 35 </w:t>
            </w:r>
            <w:r>
              <w:rPr>
                <w:sz w:val="20"/>
                <w:szCs w:val="20"/>
              </w:rPr>
              <w:t xml:space="preserve">кВ</w:t>
            </w:r>
            <w:r>
              <w:rPr>
                <w:sz w:val="20"/>
                <w:szCs w:val="20"/>
              </w:rPr>
              <w:t xml:space="preserve"> и выше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tabs>
                <w:tab w:val="left" w:pos="61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линии электропередачи </w:t>
            </w:r>
            <w:r>
              <w:rPr>
                <w:sz w:val="20"/>
                <w:szCs w:val="20"/>
              </w:rPr>
              <w:t xml:space="preserve">напряжением 35–110 </w:t>
            </w:r>
            <w:r>
              <w:rPr>
                <w:sz w:val="20"/>
                <w:szCs w:val="20"/>
              </w:rPr>
              <w:t xml:space="preserve">кВ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линии электропередачи </w:t>
            </w:r>
            <w:r>
              <w:rPr>
                <w:sz w:val="20"/>
                <w:szCs w:val="20"/>
              </w:rPr>
              <w:t xml:space="preserve">напряжением 220 </w:t>
            </w:r>
            <w:r>
              <w:rPr>
                <w:sz w:val="20"/>
                <w:szCs w:val="20"/>
              </w:rPr>
              <w:t xml:space="preserve">кВ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линии электропередачи </w:t>
            </w:r>
            <w:r>
              <w:rPr>
                <w:sz w:val="20"/>
                <w:szCs w:val="20"/>
              </w:rPr>
              <w:t xml:space="preserve">напряжением 300–400 </w:t>
            </w:r>
            <w:r>
              <w:rPr>
                <w:sz w:val="20"/>
                <w:szCs w:val="20"/>
              </w:rPr>
              <w:t xml:space="preserve">кВ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линии электропередачи </w:t>
            </w:r>
            <w:r>
              <w:rPr>
                <w:sz w:val="20"/>
                <w:szCs w:val="20"/>
              </w:rPr>
              <w:t xml:space="preserve">напряжением 500 </w:t>
            </w:r>
            <w:r>
              <w:rPr>
                <w:sz w:val="20"/>
                <w:szCs w:val="20"/>
              </w:rPr>
              <w:t xml:space="preserve">кВ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   </w:t>
            </w:r>
            <w:r>
              <w:rPr>
                <w:sz w:val="20"/>
                <w:szCs w:val="20"/>
              </w:rPr>
              <w:t xml:space="preserve">и выше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</w:t>
            </w:r>
            <w:r>
              <w:rPr>
                <w:sz w:val="20"/>
                <w:szCs w:val="20"/>
              </w:rPr>
              <w:t xml:space="preserve">з кода 1120: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269" w:firstLine="0"/>
              <w:jc w:val="left"/>
              <w:tabs>
                <w:tab w:val="left" w:pos="492" w:leader="none"/>
                <w:tab w:val="left" w:pos="67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линии электропередачи напряжением 35 </w:t>
            </w:r>
            <w:r>
              <w:rPr>
                <w:sz w:val="20"/>
                <w:szCs w:val="20"/>
              </w:rPr>
              <w:t xml:space="preserve">кВ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      </w:t>
            </w:r>
            <w:r>
              <w:rPr>
                <w:sz w:val="20"/>
                <w:szCs w:val="20"/>
              </w:rPr>
              <w:t xml:space="preserve">и выше для электрификации сельского хозяйства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Линии электропередачи напряжением до 35 </w:t>
            </w:r>
            <w:r>
              <w:rPr>
                <w:sz w:val="20"/>
                <w:szCs w:val="20"/>
              </w:rPr>
              <w:t xml:space="preserve">кВ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линии электропередачи </w:t>
            </w:r>
            <w:r>
              <w:rPr>
                <w:sz w:val="20"/>
                <w:szCs w:val="20"/>
              </w:rPr>
              <w:t xml:space="preserve">напряжением 6–20 </w:t>
            </w:r>
            <w:r>
              <w:rPr>
                <w:sz w:val="20"/>
                <w:szCs w:val="20"/>
              </w:rPr>
              <w:t xml:space="preserve">кВ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65880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170" w:firstLine="0"/>
              <w:jc w:val="left"/>
              <w:tabs>
                <w:tab w:val="left" w:pos="507" w:leader="none"/>
                <w:tab w:val="left" w:pos="73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 xml:space="preserve">линии электропередачи для электрификации </w:t>
            </w:r>
            <w:r>
              <w:rPr>
                <w:sz w:val="20"/>
                <w:szCs w:val="20"/>
              </w:rPr>
              <w:br w:type="textWrapping" w:clear="all"/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 xml:space="preserve">сельского хозяйства напряжением 6–20 </w:t>
            </w:r>
            <w:r>
              <w:rPr>
                <w:sz w:val="20"/>
                <w:szCs w:val="20"/>
              </w:rPr>
              <w:t xml:space="preserve">кВ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из кода 141: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линии электропередачи </w:t>
            </w:r>
            <w:r>
              <w:rPr>
                <w:sz w:val="20"/>
                <w:szCs w:val="20"/>
              </w:rPr>
              <w:t xml:space="preserve">напряжением 0,4 </w:t>
            </w:r>
            <w:r>
              <w:rPr>
                <w:sz w:val="20"/>
                <w:szCs w:val="20"/>
              </w:rPr>
              <w:t xml:space="preserve">кВ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537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линии электропередачи для электрификации </w:t>
            </w:r>
            <w:r>
              <w:rPr>
                <w:sz w:val="20"/>
                <w:szCs w:val="20"/>
              </w:rPr>
              <w:br w:type="textWrapping" w:clear="all"/>
              <w:t xml:space="preserve">  </w:t>
            </w:r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сельского хозяйства напряжением 0,4 </w:t>
            </w:r>
            <w:r>
              <w:rPr>
                <w:sz w:val="20"/>
                <w:szCs w:val="20"/>
              </w:rPr>
              <w:t xml:space="preserve">кВ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278" w:firstLine="0"/>
              <w:jc w:val="left"/>
              <w:tabs>
                <w:tab w:val="left" w:pos="70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линии электропередачи напряжением 0,4 </w:t>
            </w:r>
            <w:r>
              <w:rPr>
                <w:sz w:val="20"/>
                <w:szCs w:val="20"/>
              </w:rPr>
              <w:t xml:space="preserve">кВ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   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для фермерских хозяйств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7832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Трансформаторные понизительные подстанции </w:t>
            </w:r>
            <w:r>
              <w:rPr>
                <w:sz w:val="20"/>
                <w:szCs w:val="20"/>
              </w:rPr>
              <w:br w:type="textWrapping" w:clear="all"/>
              <w:t xml:space="preserve">напряжением 35 </w:t>
            </w:r>
            <w:r>
              <w:rPr>
                <w:sz w:val="20"/>
                <w:szCs w:val="20"/>
              </w:rPr>
              <w:t xml:space="preserve">кВ</w:t>
            </w:r>
            <w:r>
              <w:rPr>
                <w:sz w:val="20"/>
                <w:szCs w:val="20"/>
              </w:rPr>
              <w:t xml:space="preserve"> и выше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МВ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.А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т</w:t>
            </w:r>
            <w:r>
              <w:rPr>
                <w:sz w:val="20"/>
                <w:szCs w:val="20"/>
              </w:rPr>
              <w:t xml:space="preserve">рансформаторные понизительные подстанции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напряжением 35 </w:t>
            </w:r>
            <w:r>
              <w:rPr>
                <w:sz w:val="20"/>
                <w:szCs w:val="20"/>
              </w:rPr>
              <w:t xml:space="preserve">кВ</w:t>
            </w:r>
            <w:r>
              <w:rPr>
                <w:sz w:val="20"/>
                <w:szCs w:val="20"/>
              </w:rPr>
              <w:t xml:space="preserve"> и выше </w:t>
            </w:r>
            <w:r>
              <w:rPr>
                <w:sz w:val="20"/>
                <w:szCs w:val="20"/>
              </w:rPr>
              <w:t xml:space="preserve">для электрификации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сельского хозяйства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МВ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.А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103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Трансформаторные понизительные подстанции </w:t>
            </w:r>
            <w:r>
              <w:rPr>
                <w:sz w:val="20"/>
                <w:szCs w:val="20"/>
              </w:rPr>
              <w:br w:type="textWrapping" w:clear="all"/>
              <w:t xml:space="preserve">напряжением до 35 </w:t>
            </w:r>
            <w:r>
              <w:rPr>
                <w:sz w:val="20"/>
                <w:szCs w:val="20"/>
              </w:rPr>
              <w:t xml:space="preserve">кВ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МВ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.А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Котлы паровые на теплоэлектроцентралях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т/ч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Сети тепловые магистральные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55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Котлы водогрейные на теплоэлектроцентралях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1164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гигакал</w:t>
            </w:r>
            <w:r>
              <w:rPr>
                <w:sz w:val="20"/>
                <w:szCs w:val="20"/>
              </w:rPr>
              <w:t xml:space="preserve">/ч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Мощность по переработке газа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перераб</w:t>
            </w:r>
            <w:r>
              <w:rPr>
                <w:sz w:val="20"/>
                <w:szCs w:val="20"/>
              </w:rPr>
              <w:t xml:space="preserve"> газа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43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Компрессорные станции на магистральных </w:t>
            </w:r>
            <w:r>
              <w:rPr>
                <w:sz w:val="20"/>
                <w:szCs w:val="20"/>
              </w:rPr>
              <w:t xml:space="preserve">газопроводах,</w:t>
            </w:r>
            <w:r>
              <w:rPr>
                <w:sz w:val="20"/>
                <w:szCs w:val="20"/>
              </w:rPr>
              <w:t xml:space="preserve"> газовых промыслах и подземных хранилищах газа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1441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Компрессорные станции на магистральных газопроводах, газовых промыслах и подземных </w:t>
            </w:r>
            <w:r>
              <w:rPr>
                <w:sz w:val="20"/>
                <w:szCs w:val="20"/>
              </w:rPr>
              <w:t xml:space="preserve">хранилищах газа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2c2d2e"/>
                <w:sz w:val="20"/>
                <w:szCs w:val="20"/>
              </w:rPr>
              <w:t xml:space="preserve">МВт;</w:t>
            </w:r>
            <w:r>
              <w:rPr>
                <w:color w:val="2c2d2e"/>
                <w:sz w:val="20"/>
                <w:szCs w:val="20"/>
              </w:rPr>
              <w:br/>
            </w:r>
            <w:r>
              <w:rPr>
                <w:color w:val="2c2d2e"/>
                <w:sz w:val="20"/>
                <w:szCs w:val="20"/>
              </w:rPr>
              <w:t xml:space="preserve">10</w:t>
            </w:r>
            <w:r>
              <w:rPr>
                <w:color w:val="2c2d2e"/>
                <w:sz w:val="20"/>
                <w:szCs w:val="20"/>
                <w:vertAlign w:val="superscript"/>
              </w:rPr>
              <w:t xml:space="preserve">3</w:t>
            </w:r>
            <w:r>
              <w:rPr>
                <w:color w:val="2c2d2e"/>
                <w:sz w:val="20"/>
                <w:szCs w:val="20"/>
              </w:rPr>
              <w:t xml:space="preserve"> кВт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Газораспределительные станции, </w:t>
            </w: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1443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Газораспределительные станции, куб </w:t>
            </w: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</w:rPr>
              <w:t xml:space="preserve">/час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1444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  <w:lang w:val="en-US"/>
              </w:rPr>
              <w:t xml:space="preserve">/</w:t>
            </w:r>
            <w:r>
              <w:rPr>
                <w:sz w:val="20"/>
                <w:szCs w:val="20"/>
              </w:rPr>
              <w:t xml:space="preserve">ч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Распределительные газопроводы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р</w:t>
            </w:r>
            <w:r>
              <w:rPr>
                <w:sz w:val="20"/>
                <w:szCs w:val="20"/>
              </w:rPr>
              <w:t xml:space="preserve">аспределительные газопроводы</w:t>
            </w:r>
            <w:r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 xml:space="preserve">сельской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>
              <w:rPr>
                <w:sz w:val="20"/>
                <w:szCs w:val="20"/>
              </w:rPr>
              <w:t xml:space="preserve">местности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single" w:color="000000" w:sz="4" w:space="0"/>
              <w:bottom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  и</w:t>
            </w:r>
            <w:r>
              <w:rPr>
                <w:sz w:val="20"/>
                <w:szCs w:val="20"/>
              </w:rPr>
              <w:t xml:space="preserve">з кода 545: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</w:t>
            </w:r>
            <w:r>
              <w:rPr>
                <w:sz w:val="20"/>
                <w:szCs w:val="20"/>
              </w:rPr>
              <w:t xml:space="preserve">аспределительные газопроводы, построенные </w:t>
            </w:r>
            <w:r>
              <w:rPr>
                <w:sz w:val="20"/>
                <w:szCs w:val="20"/>
              </w:rPr>
              <w:br/>
              <w:t xml:space="preserve">  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 счет средств </w:t>
            </w:r>
            <w:r>
              <w:rPr>
                <w:sz w:val="20"/>
                <w:szCs w:val="20"/>
              </w:rPr>
              <w:t xml:space="preserve">федерального бюджета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</w:t>
            </w:r>
            <w:r>
              <w:rPr>
                <w:sz w:val="20"/>
                <w:szCs w:val="20"/>
              </w:rPr>
              <w:t xml:space="preserve">аспределительные газопроводы, построенные </w:t>
            </w:r>
            <w:r>
              <w:rPr>
                <w:sz w:val="20"/>
                <w:szCs w:val="20"/>
              </w:rPr>
              <w:br/>
              <w:t xml:space="preserve">  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 счет средств </w:t>
            </w:r>
            <w:r>
              <w:rPr>
                <w:sz w:val="20"/>
                <w:szCs w:val="20"/>
              </w:rPr>
              <w:t xml:space="preserve">бюджетов субъектов </w:t>
            </w:r>
            <w:r>
              <w:rPr>
                <w:sz w:val="20"/>
                <w:szCs w:val="20"/>
              </w:rPr>
              <w:t xml:space="preserve">Российской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Федерации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местных бюджетов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</w:t>
            </w:r>
            <w:r>
              <w:rPr>
                <w:sz w:val="20"/>
                <w:szCs w:val="20"/>
              </w:rPr>
              <w:t xml:space="preserve">аспределительные газопроводы, построенные </w:t>
            </w:r>
            <w:r>
              <w:rPr>
                <w:sz w:val="20"/>
                <w:szCs w:val="20"/>
              </w:rPr>
              <w:br/>
              <w:t xml:space="preserve">  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 счет средств </w:t>
            </w:r>
            <w:r>
              <w:rPr>
                <w:sz w:val="20"/>
                <w:szCs w:val="20"/>
              </w:rPr>
              <w:t xml:space="preserve">населения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54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-54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Теплоснабжение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гигакал</w:t>
            </w:r>
            <w:r>
              <w:rPr>
                <w:sz w:val="20"/>
                <w:szCs w:val="20"/>
              </w:rPr>
              <w:t xml:space="preserve">/ч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54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-295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теплоснабжение в сельской местности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гигакал</w:t>
            </w:r>
            <w:r>
              <w:rPr>
                <w:sz w:val="20"/>
                <w:szCs w:val="20"/>
              </w:rPr>
              <w:t xml:space="preserve">/ч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54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-54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Тепловые сети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54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-26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тепловые сети в сельской местности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Тепловые сети к производственным объектам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Распределительные газопроводы к объектам сельскохозяйственного назначения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7783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</w:t>
            </w:r>
            <w:r>
              <w:rPr>
                <w:sz w:val="20"/>
                <w:szCs w:val="20"/>
              </w:rPr>
              <w:t xml:space="preserve">аспределительные газопроводы </w:t>
            </w:r>
            <w:r>
              <w:rPr>
                <w:sz w:val="20"/>
                <w:szCs w:val="20"/>
              </w:rPr>
              <w:t xml:space="preserve">для </w:t>
            </w:r>
            <w:r>
              <w:rPr>
                <w:sz w:val="20"/>
                <w:szCs w:val="20"/>
              </w:rPr>
              <w:t xml:space="preserve">фермерских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хозяйств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</w:t>
            </w:r>
            <w:r>
              <w:rPr>
                <w:sz w:val="20"/>
                <w:szCs w:val="20"/>
              </w:rPr>
              <w:t xml:space="preserve">881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Распределительные газопроводы  к объектам производственного назначения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7784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Водоснабжение; водоотведение, организация сбора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 xml:space="preserve">и утилизации отходов, деятельность по ликвидации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загрязнений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36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Забор, очистка и распределение воды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Водопроводы магистральные сельскохозяйственного назначения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Внутрихозяйственный водопровод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Водопровод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t xml:space="preserve">сут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267" w:leader="none"/>
                <w:tab w:val="left" w:pos="46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 xml:space="preserve">водопровод в сельской местности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t xml:space="preserve">сут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Водопроводные сети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 xml:space="preserve">водопроводные сети в сельской местности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Водопроводные сети к производственным объектам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66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Сбор и обработка сточных вод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7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Канализация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t xml:space="preserve">сут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23" w:firstLine="14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 xml:space="preserve">канализация в сельской местности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t xml:space="preserve">сут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-17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Канализационные сети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-5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t xml:space="preserve">канализационные сети в сельской местности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-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Канализационные сети к производственным объектам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-18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Сбор, обработка и утилизация отходов; обработка вторичного сырья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-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Резиновая крошка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25550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-18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Строительство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-18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Строительство инженерных сооружений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Колодцы шахтные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Буровые колодцы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7741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282" w:leader="none"/>
                <w:tab w:val="left" w:pos="717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>
              <w:rPr>
                <w:sz w:val="20"/>
                <w:szCs w:val="20"/>
              </w:rPr>
              <w:t xml:space="preserve">артезианские скважины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Торговля оптовая и розничная; ремонт автотранспортных средств и мотоциклов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45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Торговля оптовая и розничная автотранспортными </w:t>
            </w:r>
            <w:r>
              <w:rPr>
                <w:b/>
                <w:sz w:val="20"/>
                <w:szCs w:val="20"/>
              </w:rPr>
              <w:br w:type="textWrapping" w:clear="all"/>
              <w:t xml:space="preserve">средствами и мотоциклами и их ремонт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Станции технического обслуживания легковых автомобилей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6581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Станции технического обслуживания грузовых автомобилей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Автоцентр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Комплексы дорожного сервиса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6582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tabs>
                <w:tab w:val="left" w:pos="690" w:leader="none"/>
                <w:tab w:val="center" w:pos="83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Автомойки (единиц)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Автомойки (моечных постов)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427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Торговля розничная, кроме торговли </w:t>
            </w:r>
            <w:r>
              <w:rPr>
                <w:b/>
                <w:sz w:val="20"/>
                <w:szCs w:val="20"/>
              </w:rPr>
              <w:br w:type="textWrapping" w:clear="all"/>
              <w:t xml:space="preserve">автотранспортными средствами и мотоциклами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Торговые предприятия, торговая площадь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8132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Рынки и павильоны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8180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Торгово-развлекательные центры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946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  <w:t xml:space="preserve"> общ </w:t>
            </w:r>
            <w:r>
              <w:rPr>
                <w:sz w:val="20"/>
                <w:szCs w:val="20"/>
              </w:rPr>
              <w:t xml:space="preserve">пл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Торгово-офисные центры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947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  <w:t xml:space="preserve"> общ </w:t>
            </w:r>
            <w:r>
              <w:rPr>
                <w:sz w:val="20"/>
                <w:szCs w:val="20"/>
              </w:rPr>
              <w:t xml:space="preserve">пл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Торгово-выставочные комплексы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  <w:t xml:space="preserve"> общ </w:t>
            </w:r>
            <w:r>
              <w:rPr>
                <w:sz w:val="20"/>
                <w:szCs w:val="20"/>
              </w:rPr>
              <w:t xml:space="preserve">пл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Автозаправочные станции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1472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Автомобильные газозаправочные </w:t>
            </w:r>
            <w:r>
              <w:rPr>
                <w:sz w:val="20"/>
                <w:szCs w:val="20"/>
              </w:rPr>
              <w:br w:type="textWrapping" w:clear="all"/>
              <w:t xml:space="preserve">станции сжиженного нефтяного газа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47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Автомобильные газонаполнительные компрессорные станции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1470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Транспортировка и хранение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сухопутного и трубопроводного транспорта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Новые железнодорожные линии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Вторые пути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Железнодорожные пути к производственным объектам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Трамвайные пути (одиночные)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Троллейбусные линии (одиночные)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Метрополитены, число станций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Метрополитены, линий в двухпутном исчислении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Аммиакопроводы</w:t>
            </w:r>
            <w:r>
              <w:rPr>
                <w:sz w:val="20"/>
                <w:szCs w:val="20"/>
              </w:rPr>
              <w:t xml:space="preserve"> магистральные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6341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49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Нефтепроводы магистральные и нефтепродуктопроводы магистральные региональные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н</w:t>
            </w:r>
            <w:r>
              <w:rPr>
                <w:sz w:val="20"/>
                <w:szCs w:val="20"/>
              </w:rPr>
              <w:t xml:space="preserve">ефтепроводы магистральные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н</w:t>
            </w:r>
            <w:r>
              <w:rPr>
                <w:sz w:val="20"/>
                <w:szCs w:val="20"/>
              </w:rPr>
              <w:t xml:space="preserve">ефтепродуктопроводы магистральные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региональные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Станции насосные на магистральных </w:t>
            </w:r>
            <w:r>
              <w:rPr>
                <w:sz w:val="20"/>
                <w:szCs w:val="20"/>
              </w:rPr>
              <w:br w:type="textWrapping" w:clear="all"/>
              <w:t xml:space="preserve">нефтепроводах и нефтепродуктопроводах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Газопроводы магистральные и отводы от них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 xml:space="preserve">газопроводы-отводы высокого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давления </w:t>
            </w:r>
            <w:r>
              <w:rPr>
                <w:sz w:val="20"/>
                <w:szCs w:val="20"/>
              </w:rPr>
              <w:t xml:space="preserve"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>
              <w:rPr>
                <w:sz w:val="20"/>
                <w:szCs w:val="20"/>
              </w:rPr>
              <w:t xml:space="preserve">газификации села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Электрификация железных дорог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Автомобильные дороги с твердым покрытием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А</w:t>
            </w:r>
            <w:r>
              <w:rPr>
                <w:sz w:val="20"/>
                <w:szCs w:val="20"/>
              </w:rPr>
              <w:t xml:space="preserve">втомобильные дороги </w:t>
            </w:r>
            <w:r>
              <w:rPr>
                <w:sz w:val="20"/>
                <w:szCs w:val="20"/>
              </w:rPr>
              <w:t xml:space="preserve">с твердым покрытием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t xml:space="preserve">необщего пользования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а</w:t>
            </w:r>
            <w:r>
              <w:rPr>
                <w:sz w:val="20"/>
                <w:szCs w:val="20"/>
              </w:rPr>
              <w:t xml:space="preserve">втомобильные дороги </w:t>
            </w:r>
            <w:r>
              <w:rPr>
                <w:sz w:val="20"/>
                <w:szCs w:val="20"/>
              </w:rPr>
              <w:t xml:space="preserve">с твердым покрытием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необщего пользования </w:t>
            </w:r>
            <w:r>
              <w:rPr>
                <w:sz w:val="20"/>
                <w:szCs w:val="20"/>
              </w:rPr>
              <w:t xml:space="preserve"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сельском хозяйстве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7781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а</w:t>
            </w:r>
            <w:r>
              <w:rPr>
                <w:sz w:val="20"/>
                <w:szCs w:val="20"/>
              </w:rPr>
              <w:t xml:space="preserve">втомобильные дороги </w:t>
            </w:r>
            <w:r>
              <w:rPr>
                <w:sz w:val="20"/>
                <w:szCs w:val="20"/>
              </w:rPr>
              <w:t xml:space="preserve">с </w:t>
            </w:r>
            <w:r>
              <w:rPr>
                <w:sz w:val="20"/>
                <w:szCs w:val="20"/>
              </w:rPr>
              <w:t xml:space="preserve">твердым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покрытием </w:t>
            </w:r>
            <w:r>
              <w:rPr>
                <w:sz w:val="20"/>
                <w:szCs w:val="20"/>
              </w:rPr>
              <w:t xml:space="preserve">необщего пользования </w:t>
            </w:r>
            <w:r>
              <w:rPr>
                <w:sz w:val="20"/>
                <w:szCs w:val="20"/>
              </w:rPr>
              <w:t xml:space="preserve"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>
              <w:rPr>
                <w:sz w:val="20"/>
                <w:szCs w:val="20"/>
              </w:rPr>
              <w:t xml:space="preserve">фермерских хозяйств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7830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 xml:space="preserve">А</w:t>
            </w:r>
            <w:r>
              <w:rPr>
                <w:sz w:val="20"/>
                <w:szCs w:val="20"/>
              </w:rPr>
              <w:t xml:space="preserve">втомобильные дороги </w:t>
            </w:r>
            <w:r>
              <w:rPr>
                <w:sz w:val="20"/>
                <w:szCs w:val="20"/>
              </w:rPr>
              <w:t xml:space="preserve">с твердым покрытием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 xml:space="preserve">общего пользования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          а</w:t>
            </w:r>
            <w:r>
              <w:rPr>
                <w:sz w:val="20"/>
                <w:szCs w:val="20"/>
              </w:rPr>
              <w:t xml:space="preserve">втомобильные дороги </w:t>
            </w:r>
            <w:r>
              <w:rPr>
                <w:sz w:val="20"/>
                <w:szCs w:val="20"/>
              </w:rPr>
              <w:t xml:space="preserve">с твердым покрытием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 xml:space="preserve">общего пользования </w:t>
            </w:r>
            <w:r>
              <w:rPr>
                <w:sz w:val="20"/>
                <w:szCs w:val="20"/>
              </w:rPr>
              <w:t xml:space="preserve">федерального значения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82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          а</w:t>
            </w:r>
            <w:r>
              <w:rPr>
                <w:sz w:val="20"/>
                <w:szCs w:val="20"/>
              </w:rPr>
              <w:t xml:space="preserve">втомобильные дороги </w:t>
            </w:r>
            <w:r>
              <w:rPr>
                <w:sz w:val="20"/>
                <w:szCs w:val="20"/>
              </w:rPr>
              <w:t xml:space="preserve">с твердым покрытием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 xml:space="preserve">общего пользования </w:t>
            </w:r>
            <w:r>
              <w:rPr>
                <w:sz w:val="20"/>
                <w:szCs w:val="20"/>
              </w:rPr>
              <w:t xml:space="preserve">местного значения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6540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          а</w:t>
            </w:r>
            <w:r>
              <w:rPr>
                <w:sz w:val="20"/>
                <w:szCs w:val="20"/>
              </w:rPr>
              <w:t xml:space="preserve">втомобильные дороги </w:t>
            </w:r>
            <w:r>
              <w:rPr>
                <w:sz w:val="20"/>
                <w:szCs w:val="20"/>
              </w:rPr>
              <w:t xml:space="preserve">с твердым покрытием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 xml:space="preserve">общего пользования </w:t>
            </w:r>
            <w:r>
              <w:rPr>
                <w:sz w:val="20"/>
                <w:szCs w:val="20"/>
              </w:rPr>
              <w:t xml:space="preserve">регионального или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 xml:space="preserve">межмуниципального значения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6517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в том числе из</w:t>
            </w:r>
            <w:r>
              <w:rPr>
                <w:sz w:val="20"/>
                <w:szCs w:val="20"/>
              </w:rPr>
              <w:t xml:space="preserve"> автомобильных дорог </w:t>
            </w:r>
            <w:r>
              <w:rPr>
                <w:sz w:val="20"/>
                <w:szCs w:val="20"/>
              </w:rPr>
              <w:t xml:space="preserve">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>
              <w:rPr>
                <w:sz w:val="20"/>
                <w:szCs w:val="20"/>
              </w:rPr>
              <w:t xml:space="preserve">твердым покрытием </w:t>
            </w:r>
            <w:r>
              <w:rPr>
                <w:sz w:val="20"/>
                <w:szCs w:val="20"/>
              </w:rPr>
              <w:t xml:space="preserve">общего пользования: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а</w:t>
            </w:r>
            <w:r>
              <w:rPr>
                <w:sz w:val="20"/>
                <w:szCs w:val="20"/>
              </w:rPr>
              <w:t xml:space="preserve">втомобильные дороги общего пользования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цементобетонные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а</w:t>
            </w:r>
            <w:r>
              <w:rPr>
                <w:sz w:val="20"/>
                <w:szCs w:val="20"/>
              </w:rPr>
              <w:t xml:space="preserve">втомобильные дороги общего пользования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асфальтобетонные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а</w:t>
            </w:r>
            <w:r>
              <w:rPr>
                <w:sz w:val="20"/>
                <w:szCs w:val="20"/>
              </w:rPr>
              <w:t xml:space="preserve">втомобильные дороги общего пользования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щебеночные и гравийные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402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      в том числе а</w:t>
            </w:r>
            <w:r>
              <w:rPr>
                <w:sz w:val="20"/>
                <w:szCs w:val="20"/>
              </w:rPr>
              <w:t xml:space="preserve">втомобильные дороги общего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>
              <w:rPr>
                <w:sz w:val="20"/>
                <w:szCs w:val="20"/>
              </w:rPr>
              <w:t xml:space="preserve">пользования </w:t>
            </w:r>
            <w:r>
              <w:rPr>
                <w:sz w:val="20"/>
                <w:szCs w:val="20"/>
              </w:rPr>
              <w:t xml:space="preserve">из </w:t>
            </w:r>
            <w:r>
              <w:rPr>
                <w:sz w:val="20"/>
                <w:szCs w:val="20"/>
              </w:rPr>
              <w:t xml:space="preserve">щебеночных</w:t>
            </w:r>
            <w:r>
              <w:rPr>
                <w:sz w:val="20"/>
                <w:szCs w:val="20"/>
              </w:rPr>
              <w:t xml:space="preserve">, гравийных и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>
              <w:rPr>
                <w:sz w:val="20"/>
                <w:szCs w:val="20"/>
              </w:rPr>
              <w:t xml:space="preserve">других материалов,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обработанных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>
              <w:rPr>
                <w:sz w:val="20"/>
                <w:szCs w:val="20"/>
              </w:rPr>
              <w:t xml:space="preserve">вяжущими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материалами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08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-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Надземные (подземные) пешеходные переходы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водного транспорта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Причалы морских портов (включая перегрузочные комплексы морских портов)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t xml:space="preserve">п</w:t>
            </w:r>
            <w:r>
              <w:rPr>
                <w:sz w:val="20"/>
                <w:szCs w:val="20"/>
              </w:rPr>
              <w:t xml:space="preserve">ричалы морских портов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567" w:leader="none"/>
              </w:tabs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t xml:space="preserve">п</w:t>
            </w:r>
            <w:r>
              <w:rPr>
                <w:sz w:val="20"/>
                <w:szCs w:val="20"/>
              </w:rPr>
              <w:t xml:space="preserve">ерегрузочные комплексы морских портов,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t xml:space="preserve">пог</w:t>
            </w:r>
            <w:r>
              <w:rPr>
                <w:sz w:val="20"/>
                <w:szCs w:val="20"/>
              </w:rPr>
              <w:t xml:space="preserve">. м причалов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Перегрузочные комплексы морских портов,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млн. т груза в год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6253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т/год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Механизированные причалы речных портов, </w:t>
            </w:r>
            <w:r>
              <w:rPr>
                <w:sz w:val="20"/>
                <w:szCs w:val="20"/>
              </w:rPr>
              <w:t xml:space="preserve">пог</w:t>
            </w:r>
            <w:r>
              <w:rPr>
                <w:sz w:val="20"/>
                <w:szCs w:val="20"/>
              </w:rPr>
              <w:t xml:space="preserve">. м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6254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Механизированные причалы речных портов,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млн. т груза в год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</w:t>
            </w:r>
            <w:r>
              <w:rPr>
                <w:sz w:val="20"/>
                <w:szCs w:val="20"/>
              </w:rPr>
              <w:t xml:space="preserve"> т/год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воздушного и космического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 xml:space="preserve">транспорта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Взлетно-посадочные полосы с твердым покрытием (единиц)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Взлетно-посадочные полосы с твердым покрытием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(</w:t>
            </w: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6272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142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Вертодромы (единиц)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142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Вертодромы (</w:t>
            </w: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Складское хозяйство и вспомогательная транспортная деятельность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Зерносклады механизированные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Элеваторы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Хранилища для картофеля, овощей и фруктов для организаций торговли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картофелехранилища для организаций торговли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овощехранилища для организаций торговли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смешанные картофеле- и овощехранилища </w:t>
            </w:r>
            <w:r>
              <w:rPr>
                <w:sz w:val="20"/>
                <w:szCs w:val="20"/>
              </w:rPr>
              <w:t xml:space="preserve">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организаций торговли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tabs>
                <w:tab w:val="left" w:pos="61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плодохранилища для организаций торговли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Сырохранилища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5493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600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Склады для хранения минеральных удобрений, ядохимикатов,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микробиологических средств и известковых материалов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7270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прирельсовые (пристанционные) склады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7279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глубинные склады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7307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22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склады для хранения пылевидных известковых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удобрений и фосфоритной муки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7304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Склады для хранения органических удобрений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Холодильники, всего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tabs>
                <w:tab w:val="left" w:pos="252" w:leader="none"/>
                <w:tab w:val="left" w:pos="552" w:leader="none"/>
                <w:tab w:val="left" w:pos="70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холодильники для производства мясных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и молочных продуктов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5490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96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холодильники для рыбообрабатывающих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производств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7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холодильники для организаций торговли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 </w:t>
            </w:r>
            <w:r>
              <w:rPr>
                <w:sz w:val="20"/>
                <w:szCs w:val="20"/>
              </w:rPr>
              <w:t xml:space="preserve">единовр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хран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Железнодорожные вокзалы, расчетной единовременной вместимости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130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Автовокзалы (пассажиров в час)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Аэровокзалы, пропускная способность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(пассажиров в час)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6432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Мосты, количество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6583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Мосты (</w:t>
            </w:r>
            <w:r>
              <w:rPr>
                <w:sz w:val="20"/>
                <w:szCs w:val="20"/>
              </w:rPr>
              <w:t xml:space="preserve">пог</w:t>
            </w:r>
            <w:r>
              <w:rPr>
                <w:sz w:val="20"/>
                <w:szCs w:val="20"/>
              </w:rPr>
              <w:t xml:space="preserve">. м)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6584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Общетоварные</w:t>
            </w:r>
            <w:r>
              <w:rPr>
                <w:sz w:val="20"/>
                <w:szCs w:val="20"/>
              </w:rPr>
              <w:t xml:space="preserve"> склады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8190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 </w:t>
            </w:r>
            <w:r>
              <w:rPr>
                <w:sz w:val="20"/>
                <w:szCs w:val="20"/>
              </w:rPr>
              <w:t xml:space="preserve">пл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Нефтеемкости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Хранилища газа подземные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млрд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  <w:vertAlign w:val="superscript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почтовой связи и курьерская деятельность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Узловые предприятия почтовой связи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гостиниц и предприятий </w:t>
            </w:r>
            <w:r>
              <w:rPr>
                <w:b/>
                <w:sz w:val="20"/>
                <w:szCs w:val="20"/>
              </w:rPr>
              <w:t xml:space="preserve">о</w:t>
            </w:r>
            <w:r>
              <w:rPr>
                <w:b/>
                <w:sz w:val="20"/>
                <w:szCs w:val="20"/>
              </w:rPr>
              <w:t xml:space="preserve">бщественного питания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55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по предоставлению мест для </w:t>
            </w:r>
            <w:r>
              <w:rPr>
                <w:b/>
                <w:sz w:val="20"/>
                <w:szCs w:val="20"/>
              </w:rPr>
              <w:t xml:space="preserve">в</w:t>
            </w:r>
            <w:r>
              <w:rPr>
                <w:b/>
                <w:sz w:val="20"/>
                <w:szCs w:val="20"/>
              </w:rPr>
              <w:t xml:space="preserve">ременного проживания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Гостиницы (единиц)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Гостиницы (номеров)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Гостиницы (мест)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Дома отдыха (единиц)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Дома отдыха (номеров)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Дома отдыха (мест)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дома отдыха с материалом стен из дерева (мест)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дома отдыха с материалом стен из дерева (кв. м)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Мотели (единиц)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Мотели (номеров)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Мотели (мест)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мотели с материалом стен из дерева (мест)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мотели с материалом стен из дерева (кв. м)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2647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Кемпинги (единиц)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Кемпинги (номеров)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Кемпинги (мест)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кемпинги с материалом стен из дерева (мест)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кемпинги с материалом стен из дерева (кв. м)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23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Туристские базы (единиц)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23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Туристские базы (номеров)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23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Туристские базы (мест)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23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туристские базы с материалом стен из дерева (мест)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23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туристские базы с материалом стен из дерева (кв. м)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Детские оздоровительные лагеря (единиц)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Детские оздоровительные лагеря (номеров)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Детские оздоровительные лагеря (мест)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56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по предоставлению продуктов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 xml:space="preserve">питания и напитков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Предприятия общественного питания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посад 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в области информации и связи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в сфере телекоммуникаций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Телевизионные станции мощностью 1 квт и выше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Спутниковые наземные станции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Междугородные кабельные линии связи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Космические аппараты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6740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1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Радиорелейные линии связи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6741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Радиовещательные станции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Городские АТС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ном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709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АТС в сельской местности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ном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709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Маломощные ретрансляторы УКВ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839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Междугородные телефонные станции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канал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4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Международные телефонные станции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7620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канал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06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Подвижная радиотелефонная связь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ном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709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Антенно-мачтовые сооружения для сотовой связи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Антенно-мачтовое сооружение цифрового </w:t>
            </w:r>
            <w:r>
              <w:rPr>
                <w:sz w:val="20"/>
                <w:szCs w:val="20"/>
              </w:rPr>
              <w:br w:type="textWrapping" w:clear="all"/>
              <w:t xml:space="preserve">наземного телерадиовещания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Башня сотовой связи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6753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Волоконно-оптические линии связи (передачи)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6754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по операциям с недвижимым имуществом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Операции с недвижимым имуществом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Капитальные гаражи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1473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Капитальные гаражи, количество </w:t>
            </w:r>
            <w:r>
              <w:rPr>
                <w:sz w:val="20"/>
                <w:szCs w:val="20"/>
              </w:rPr>
              <w:t xml:space="preserve">машиномест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1474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профессиональная, научная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 xml:space="preserve">и техническая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Научные исследования и разработки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Научные исследовательские лаборатории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75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ветеринарная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Ветеринарные пункты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посещ</w:t>
            </w:r>
            <w:r>
              <w:rPr>
                <w:sz w:val="20"/>
                <w:szCs w:val="20"/>
              </w:rPr>
              <w:t xml:space="preserve">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ветеринарные пункты, с материалом стен из дерева (</w:t>
            </w:r>
            <w:r>
              <w:rPr>
                <w:sz w:val="20"/>
                <w:szCs w:val="20"/>
              </w:rPr>
              <w:t xml:space="preserve">посещ</w:t>
            </w:r>
            <w:r>
              <w:rPr>
                <w:sz w:val="20"/>
                <w:szCs w:val="20"/>
              </w:rPr>
              <w:t xml:space="preserve">/смен)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1270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посещ</w:t>
            </w:r>
            <w:r>
              <w:rPr>
                <w:sz w:val="20"/>
                <w:szCs w:val="20"/>
              </w:rPr>
              <w:t xml:space="preserve">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ветеринарные пункты, с материалом стен из дерева (кв. м)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Государственное управление и обеспечение </w:t>
            </w:r>
            <w:r>
              <w:rPr>
                <w:b/>
                <w:sz w:val="20"/>
                <w:szCs w:val="20"/>
              </w:rPr>
              <w:br w:type="textWrapping" w:clear="all"/>
              <w:t xml:space="preserve">военной безопасности; социальное обеспечение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84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органов государственного управления </w:t>
            </w:r>
            <w:r>
              <w:rPr>
                <w:b/>
                <w:sz w:val="20"/>
                <w:szCs w:val="20"/>
              </w:rPr>
              <w:br w:type="textWrapping" w:clear="all"/>
              <w:t xml:space="preserve">по обеспечению военной безопасности, обязательному </w:t>
            </w:r>
            <w:r>
              <w:rPr>
                <w:b/>
                <w:sz w:val="20"/>
                <w:szCs w:val="20"/>
              </w:rPr>
              <w:br w:type="textWrapping" w:clear="all"/>
              <w:t xml:space="preserve">социальному обеспечению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0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Пункты пропуска через государственную границу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0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Пожарные депо (Подразделения пожарной охраны)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Образование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4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85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Образование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Дошкольные образовательные организации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284" w:firstLine="0"/>
              <w:jc w:val="left"/>
              <w:tabs>
                <w:tab w:val="left" w:pos="567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дошкольные образовательные организации </w:t>
            </w:r>
            <w:r>
              <w:rPr>
                <w:sz w:val="20"/>
                <w:szCs w:val="20"/>
              </w:rPr>
              <w:br/>
              <w:t xml:space="preserve">  </w:t>
            </w:r>
            <w:r>
              <w:rPr>
                <w:sz w:val="20"/>
                <w:szCs w:val="20"/>
              </w:rPr>
              <w:t xml:space="preserve">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материалом стен из дерева (мест)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284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дошкольные образовательные организации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с материалом стен из дерева (кв. м)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284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из кода 910: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дошкольные образовательные организации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в сельской местности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дошкольные образовательные организации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сельской местности с материалом стен из </w:t>
            </w:r>
            <w:r>
              <w:rPr>
                <w:sz w:val="20"/>
                <w:szCs w:val="20"/>
              </w:rPr>
              <w:br/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дерева (мест)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дошкольные образовательные организации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сельской местности с материалом стен из </w:t>
            </w:r>
            <w:r>
              <w:rPr>
                <w:sz w:val="20"/>
                <w:szCs w:val="20"/>
              </w:rPr>
              <w:br/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дерева (кв. м)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113" w:firstLine="0"/>
              <w:jc w:val="left"/>
              <w:tabs>
                <w:tab w:val="left" w:pos="537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из кода 910: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</w:p>
        </w:tc>
      </w:tr>
      <w:tr>
        <w:trPr>
          <w:trHeight w:val="708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113" w:hanging="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дошкольные образовательные организации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для детей в возрасте до трех лет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дошкольные образовательные организации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для детей в возрасте до трех лет </w:t>
            </w:r>
            <w:r>
              <w:rPr>
                <w:sz w:val="20"/>
                <w:szCs w:val="20"/>
              </w:rPr>
              <w:t xml:space="preserve">в</w:t>
            </w:r>
            <w:r>
              <w:rPr>
                <w:sz w:val="20"/>
                <w:szCs w:val="20"/>
              </w:rPr>
              <w:t xml:space="preserve"> сельской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местности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Общеобразовательные организации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учен</w:t>
            </w:r>
            <w:r>
              <w:rPr>
                <w:sz w:val="20"/>
                <w:szCs w:val="20"/>
              </w:rPr>
              <w:t xml:space="preserve"> 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64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113" w:firstLine="0"/>
              <w:jc w:val="left"/>
              <w:tabs>
                <w:tab w:val="left" w:pos="105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общеобразовательные организации, построенные </w:t>
            </w:r>
            <w:r>
              <w:rPr>
                <w:sz w:val="20"/>
                <w:szCs w:val="20"/>
              </w:rPr>
              <w:t xml:space="preserve">за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113" w:firstLine="0"/>
              <w:jc w:val="left"/>
              <w:tabs>
                <w:tab w:val="left" w:pos="105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счет </w:t>
            </w:r>
            <w:r>
              <w:rPr>
                <w:sz w:val="20"/>
                <w:szCs w:val="20"/>
              </w:rPr>
              <w:t xml:space="preserve">софинансирования</w:t>
            </w:r>
            <w:r>
              <w:rPr>
                <w:sz w:val="20"/>
                <w:szCs w:val="20"/>
              </w:rPr>
              <w:t xml:space="preserve"> из федерального бюджета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учен</w:t>
            </w:r>
            <w:r>
              <w:rPr>
                <w:sz w:val="20"/>
                <w:szCs w:val="20"/>
              </w:rPr>
              <w:t xml:space="preserve"> 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4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общеобразовательные организации с материалом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стен из дерева (</w:t>
            </w:r>
            <w:r>
              <w:rPr>
                <w:sz w:val="20"/>
                <w:szCs w:val="20"/>
              </w:rPr>
              <w:t xml:space="preserve">учен</w:t>
            </w:r>
            <w:r>
              <w:rPr>
                <w:sz w:val="20"/>
                <w:szCs w:val="20"/>
              </w:rPr>
              <w:t xml:space="preserve"> мест)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учен</w:t>
            </w:r>
            <w:r>
              <w:rPr>
                <w:sz w:val="20"/>
                <w:szCs w:val="20"/>
              </w:rPr>
              <w:t xml:space="preserve"> 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40" w:firstLine="0"/>
              <w:jc w:val="left"/>
              <w:tabs>
                <w:tab w:val="left" w:pos="52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общеобразовательные организации с материалом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стен из дерева (кв. м)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1902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общеобразовательные организации </w:t>
            </w:r>
            <w:r>
              <w:rPr>
                <w:sz w:val="20"/>
                <w:szCs w:val="20"/>
              </w:rPr>
              <w:t xml:space="preserve">в</w:t>
            </w:r>
            <w:r>
              <w:rPr>
                <w:sz w:val="20"/>
                <w:szCs w:val="20"/>
              </w:rPr>
              <w:t xml:space="preserve"> сельской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местности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учен</w:t>
            </w:r>
            <w:r>
              <w:rPr>
                <w:sz w:val="20"/>
                <w:szCs w:val="20"/>
              </w:rPr>
              <w:t xml:space="preserve"> 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93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51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общеобразовательные организации </w:t>
            </w:r>
            <w:r>
              <w:rPr>
                <w:sz w:val="20"/>
                <w:szCs w:val="20"/>
              </w:rPr>
              <w:t xml:space="preserve">в</w:t>
            </w:r>
            <w:r>
              <w:rPr>
                <w:sz w:val="20"/>
                <w:szCs w:val="20"/>
              </w:rPr>
              <w:t xml:space="preserve"> сельской 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51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местности с материалом стен из дерева </w:t>
            </w:r>
            <w:r>
              <w:rPr>
                <w:sz w:val="20"/>
                <w:szCs w:val="20"/>
              </w:rPr>
              <w:br/>
              <w:t xml:space="preserve">   </w:t>
            </w:r>
            <w:r>
              <w:rPr>
                <w:sz w:val="20"/>
                <w:szCs w:val="20"/>
              </w:rPr>
              <w:t xml:space="preserve">(</w:t>
            </w:r>
            <w:r>
              <w:rPr>
                <w:sz w:val="20"/>
                <w:szCs w:val="20"/>
              </w:rPr>
              <w:t xml:space="preserve">учен</w:t>
            </w:r>
            <w:r>
              <w:rPr>
                <w:sz w:val="20"/>
                <w:szCs w:val="20"/>
              </w:rPr>
              <w:t xml:space="preserve"> мест)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учен</w:t>
            </w:r>
            <w:r>
              <w:rPr>
                <w:sz w:val="20"/>
                <w:szCs w:val="20"/>
              </w:rPr>
              <w:t xml:space="preserve"> 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51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общеобразовательные организации </w:t>
            </w:r>
            <w:r>
              <w:rPr>
                <w:sz w:val="20"/>
                <w:szCs w:val="20"/>
              </w:rPr>
              <w:t xml:space="preserve">в</w:t>
            </w:r>
            <w:r>
              <w:rPr>
                <w:sz w:val="20"/>
                <w:szCs w:val="20"/>
              </w:rPr>
              <w:t xml:space="preserve"> сельской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510" w:firstLine="0"/>
              <w:jc w:val="left"/>
              <w:tabs>
                <w:tab w:val="left" w:pos="657" w:leader="none"/>
                <w:tab w:val="left" w:pos="91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местности с материалом стен из дерева (кв. м)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3900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76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Профессиональные образовательные организации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681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м</w:t>
            </w:r>
            <w:r>
              <w:rPr>
                <w:color w:val="000000"/>
                <w:sz w:val="20"/>
                <w:szCs w:val="20"/>
                <w:shd w:val="clear" w:color="auto" w:fill="ffffff"/>
                <w:vertAlign w:val="superscript"/>
              </w:rPr>
              <w:t xml:space="preserve">2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уч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.л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аб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здан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52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Образовательные организации высшего образования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680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м</w:t>
            </w:r>
            <w:r>
              <w:rPr>
                <w:color w:val="000000"/>
                <w:sz w:val="20"/>
                <w:szCs w:val="20"/>
                <w:shd w:val="clear" w:color="auto" w:fill="ffffff"/>
                <w:vertAlign w:val="superscript"/>
              </w:rPr>
              <w:t xml:space="preserve">2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уч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.л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аб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здан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91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Школы искусств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682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3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Музыкальные школы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46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музыкальные школы с материалом стен из дерева (мест)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91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музыкальные школы с материалом стен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из дерева (кв. м)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Q</w:t>
            </w:r>
            <w:r>
              <w:rPr>
                <w:b/>
                <w:sz w:val="20"/>
                <w:szCs w:val="20"/>
                <w:lang w:val="en-US"/>
              </w:rPr>
            </w:r>
            <w:r>
              <w:rPr>
                <w:b/>
                <w:sz w:val="20"/>
                <w:szCs w:val="20"/>
                <w:lang w:val="en-US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в области здравоохранения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 xml:space="preserve">и социальных услуг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86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в области здравоохранения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06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Больничные организации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коек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170" w:firstLine="0"/>
              <w:jc w:val="left"/>
              <w:tabs>
                <w:tab w:val="left" w:pos="342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больничные организации в сельской местности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коек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tabs>
                <w:tab w:val="left" w:pos="657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больничные организации в сельской местности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с материалом стен из дерева (коек)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коек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больничные организации в сельской местности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с материалом стен из дерева (кв. м)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кода 570: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64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детские больницы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коек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родильные дома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коек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перинатальные центры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коек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76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-171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Амбулаторно-поликлинические организации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посещ</w:t>
            </w:r>
            <w:r>
              <w:rPr>
                <w:sz w:val="20"/>
                <w:szCs w:val="20"/>
              </w:rPr>
              <w:t xml:space="preserve">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17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амбулаторно-поликлинические организации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17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в сельской местности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посещ</w:t>
            </w:r>
            <w:r>
              <w:rPr>
                <w:sz w:val="20"/>
                <w:szCs w:val="20"/>
              </w:rPr>
              <w:t xml:space="preserve">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амбулаторно-поликлинические организации </w:t>
            </w:r>
            <w:r>
              <w:rPr>
                <w:sz w:val="20"/>
                <w:szCs w:val="20"/>
              </w:rPr>
              <w:t xml:space="preserve"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сельской местности с материалом стен из дерева 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(</w:t>
            </w:r>
            <w:r>
              <w:rPr>
                <w:sz w:val="20"/>
                <w:szCs w:val="20"/>
              </w:rPr>
              <w:t xml:space="preserve">посещ</w:t>
            </w:r>
            <w:r>
              <w:rPr>
                <w:sz w:val="20"/>
                <w:szCs w:val="20"/>
              </w:rPr>
              <w:t xml:space="preserve">/смен)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посещ</w:t>
            </w:r>
            <w:r>
              <w:rPr>
                <w:sz w:val="20"/>
                <w:szCs w:val="20"/>
              </w:rPr>
              <w:t xml:space="preserve">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амбулаторно-поликлинические организации </w:t>
            </w:r>
            <w:r>
              <w:rPr>
                <w:sz w:val="20"/>
                <w:szCs w:val="20"/>
              </w:rPr>
              <w:t xml:space="preserve"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сельской местности с материалом стен из дерева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(кв. м)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tabs>
                <w:tab w:val="left" w:pos="237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кода 572: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17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фельдшерско-акушерские пункты в </w:t>
            </w:r>
            <w:r>
              <w:rPr>
                <w:sz w:val="20"/>
                <w:szCs w:val="20"/>
              </w:rPr>
              <w:t xml:space="preserve">населенных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17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пунктах</w:t>
            </w:r>
            <w:r>
              <w:rPr>
                <w:sz w:val="20"/>
                <w:szCs w:val="20"/>
              </w:rPr>
              <w:t xml:space="preserve"> с численностью от 100 человек до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2 тыс. человек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посещ</w:t>
            </w:r>
            <w:r>
              <w:rPr>
                <w:sz w:val="20"/>
                <w:szCs w:val="20"/>
              </w:rPr>
              <w:t xml:space="preserve">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17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врачебные амбулатории в населенных пунктах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с численностью от 100 человек до 2 тыс. человек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посещ</w:t>
            </w:r>
            <w:r>
              <w:rPr>
                <w:sz w:val="20"/>
                <w:szCs w:val="20"/>
              </w:rPr>
              <w:t xml:space="preserve">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66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детские поликлиники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посещ</w:t>
            </w:r>
            <w:r>
              <w:rPr>
                <w:sz w:val="20"/>
                <w:szCs w:val="20"/>
              </w:rPr>
              <w:t xml:space="preserve">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80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женские консультации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посещ</w:t>
            </w:r>
            <w:r>
              <w:rPr>
                <w:sz w:val="20"/>
                <w:szCs w:val="20"/>
              </w:rPr>
              <w:t xml:space="preserve">/смен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Дома ребенка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Санатории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коек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санатории с материалом стен из дерева (коек)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1595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коек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санатории с материалом стен из дерева (кв. м)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Медицински</w:t>
            </w:r>
            <w:r>
              <w:rPr>
                <w:sz w:val="20"/>
                <w:szCs w:val="20"/>
              </w:rPr>
              <w:t xml:space="preserve">й центр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по уходу с обеспечением проживания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Дома-интернаты для престарелых, инвалидов </w:t>
            </w:r>
            <w:r>
              <w:rPr>
                <w:sz w:val="20"/>
                <w:szCs w:val="20"/>
              </w:rPr>
              <w:br w:type="textWrapping" w:clear="all"/>
              <w:t xml:space="preserve">(взрослых и детей)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Дома-интернаты для ветеранов труда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Детские дома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tabs>
                <w:tab w:val="left" w:pos="417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в области культуры, спорта, </w:t>
            </w:r>
            <w:r>
              <w:rPr>
                <w:b/>
                <w:sz w:val="20"/>
                <w:szCs w:val="20"/>
              </w:rPr>
              <w:br w:type="textWrapping" w:clear="all"/>
              <w:t xml:space="preserve">организации досуга и развлечений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творческая, деятельность в области </w:t>
            </w:r>
            <w:r>
              <w:rPr>
                <w:rFonts w:eastAsia="Calibri"/>
                <w:lang w:eastAsia="en-US"/>
              </w:rPr>
              <w:br w:type="textWrapping" w:clear="all"/>
            </w:r>
            <w:r>
              <w:rPr>
                <w:b/>
                <w:sz w:val="20"/>
                <w:szCs w:val="20"/>
              </w:rPr>
              <w:t xml:space="preserve">искусства и организации развлечений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Кинотеатры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941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Театры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943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Концертные и киноконцертные залы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944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Учреждения культуры клубного типа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27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учреждения культуры клубного типа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</w:t>
            </w:r>
            <w:r>
              <w:rPr>
                <w:sz w:val="20"/>
                <w:szCs w:val="20"/>
              </w:rPr>
              <w:t xml:space="preserve"> сельской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27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местности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учреждения культуры клубного типа в сельской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местности с материалом стен из дерева (мест)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учреждения культуры клубного типа в сельской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местности с материалом стен из дерева (кв. м)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библиотек, архивов, музеев и прочих </w:t>
            </w:r>
            <w:r>
              <w:rPr>
                <w:rFonts w:eastAsia="Calibri"/>
                <w:lang w:eastAsia="en-US"/>
              </w:rPr>
              <w:br w:type="textWrapping" w:clear="all"/>
            </w:r>
            <w:r>
              <w:rPr>
                <w:b/>
                <w:sz w:val="20"/>
                <w:szCs w:val="20"/>
              </w:rPr>
              <w:t xml:space="preserve">объектов культуры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73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Библиотеки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940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</w:t>
            </w:r>
            <w:r>
              <w:rPr>
                <w:sz w:val="20"/>
                <w:szCs w:val="20"/>
              </w:rPr>
              <w:t xml:space="preserve"> том 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  <w:t xml:space="preserve">книжн</w:t>
            </w:r>
            <w:r>
              <w:rPr>
                <w:sz w:val="20"/>
                <w:szCs w:val="20"/>
              </w:rPr>
              <w:t xml:space="preserve"> фонд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84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Музеи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по организации и проведению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азартных игр и заключению пари, по организации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 проведению лотерей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73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Казино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в области спорта, отдыха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 xml:space="preserve">и </w:t>
            </w:r>
            <w:r>
              <w:rPr>
                <w:b/>
                <w:sz w:val="20"/>
                <w:szCs w:val="20"/>
              </w:rPr>
              <w:t xml:space="preserve">р</w:t>
            </w:r>
            <w:r>
              <w:rPr>
                <w:b/>
                <w:sz w:val="20"/>
                <w:szCs w:val="20"/>
              </w:rPr>
              <w:t xml:space="preserve">азвлечений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Стадионы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Плавательные бассейны (с длиной дорожек 25 и 50 м)</w:t>
            </w:r>
            <w:r>
              <w:rPr>
                <w:sz w:val="20"/>
                <w:szCs w:val="20"/>
              </w:rPr>
              <w:t xml:space="preserve">, единиц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Плавательные бассейны (с длиной дорожек 25 и 50 м), </w:t>
            </w:r>
            <w:r>
              <w:rPr>
                <w:sz w:val="20"/>
                <w:szCs w:val="20"/>
              </w:rPr>
              <w:br w:type="textWrapping" w:clear="all"/>
              <w:t xml:space="preserve">зеркало воды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Спортивные сооружения с искусственным льдом</w:t>
            </w:r>
            <w:r>
              <w:rPr>
                <w:sz w:val="20"/>
                <w:szCs w:val="20"/>
              </w:rPr>
              <w:t xml:space="preserve">, единиц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Спортивные сооружения с искусственным льдом</w:t>
            </w:r>
            <w:r>
              <w:rPr>
                <w:sz w:val="20"/>
                <w:szCs w:val="20"/>
              </w:rPr>
              <w:t xml:space="preserve">, 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Спортивные залы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Физкультурно-оздоровительный комплекс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tabs>
                <w:tab w:val="center" w:pos="1482" w:leader="none"/>
                <w:tab w:val="left" w:pos="205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tabs>
                <w:tab w:val="center" w:pos="1482" w:leader="none"/>
                <w:tab w:val="left" w:pos="205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физкультурно-оздоровительные комплексы, </w:t>
            </w:r>
            <w:r>
              <w:rPr>
                <w:sz w:val="20"/>
                <w:szCs w:val="20"/>
              </w:rPr>
              <w:br w:type="textWrapping" w:clear="all"/>
              <w:t xml:space="preserve">с материалом стен из дерева (единиц)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tabs>
                <w:tab w:val="center" w:pos="1482" w:leader="none"/>
                <w:tab w:val="left" w:pos="205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tabs>
                <w:tab w:val="center" w:pos="1482" w:leader="none"/>
                <w:tab w:val="left" w:pos="205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left="397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физкультурно-оздоровительные комплексы, </w:t>
            </w:r>
            <w:r>
              <w:rPr>
                <w:sz w:val="20"/>
                <w:szCs w:val="20"/>
              </w:rPr>
              <w:br w:type="textWrapping" w:clear="all"/>
              <w:t xml:space="preserve">с материалом стен из дерева (кв. м)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tabs>
                <w:tab w:val="center" w:pos="1482" w:leader="none"/>
                <w:tab w:val="left" w:pos="205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tabs>
                <w:tab w:val="center" w:pos="1482" w:leader="none"/>
                <w:tab w:val="left" w:pos="205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Горнолыжная трасса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Санно-бобслейная трасса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Лыжероллерная</w:t>
            </w:r>
            <w:r>
              <w:rPr>
                <w:sz w:val="20"/>
                <w:szCs w:val="20"/>
              </w:rPr>
              <w:t xml:space="preserve"> трасса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7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Горнолыжные подъемники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Плоскостные спортивные сооружения </w:t>
            </w:r>
            <w:r>
              <w:rPr>
                <w:sz w:val="20"/>
                <w:szCs w:val="20"/>
              </w:rPr>
              <w:br w:type="textWrapping" w:clear="all"/>
              <w:t xml:space="preserve">(футбольные поля, игровые площадки и другие)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</w:t>
            </w:r>
            <w:r>
              <w:rPr>
                <w:sz w:val="20"/>
                <w:szCs w:val="20"/>
                <w:vertAlign w:val="superscript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57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Аквапарки закрытого типа (человек в день)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Предоставление прочих видов услуг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94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общественных </w:t>
            </w:r>
            <w:r>
              <w:rPr>
                <w:b/>
                <w:sz w:val="20"/>
                <w:szCs w:val="20"/>
              </w:rPr>
              <w:t xml:space="preserve">и прочих некоммерческих </w:t>
            </w:r>
            <w:r>
              <w:rPr>
                <w:b/>
                <w:sz w:val="20"/>
                <w:szCs w:val="20"/>
              </w:rPr>
              <w:t xml:space="preserve">организаций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Культовые сооружения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95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Ремонт компьютеров, предметов личного потребления и хозяйственно-бытового назначения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Комбинаты бытового обслуживания населения и дома быта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 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96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по предоставлению прочих персональных услуг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Бани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5"/>
        </w:trPr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3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Салоны красоты (парикмахерские)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посад мест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ind w:firstLine="0"/>
        <w:jc w:val="left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</w:r>
      <w:r>
        <w:rPr>
          <w:sz w:val="24"/>
          <w:szCs w:val="24"/>
          <w:vertAlign w:val="superscript"/>
        </w:rPr>
      </w:r>
      <w:r>
        <w:rPr>
          <w:sz w:val="24"/>
          <w:szCs w:val="24"/>
          <w:vertAlign w:val="superscript"/>
        </w:rPr>
      </w:r>
    </w:p>
    <w:p>
      <w:pPr>
        <w:ind w:firstLine="0"/>
        <w:jc w:val="center"/>
        <w:spacing w:before="400" w:line="360" w:lineRule="auto"/>
        <w:tabs>
          <w:tab w:val="left" w:pos="1080" w:leader="none"/>
        </w:tabs>
        <w:rPr>
          <w:bCs/>
        </w:rPr>
      </w:pPr>
      <w:r>
        <w:rPr>
          <w:bCs/>
        </w:rPr>
        <w:t xml:space="preserve">––––––––––––</w:t>
      </w:r>
      <w:r>
        <w:rPr>
          <w:bCs/>
        </w:rPr>
      </w:r>
      <w:r>
        <w:rPr>
          <w:bCs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567" w:bottom="851" w:left="1701" w:header="454" w:footer="493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Arial CYR">
    <w:panose1 w:val="020B0604020202020204"/>
  </w:font>
  <w:font w:name="Cambria">
    <w:panose1 w:val="02040503050406030204"/>
  </w:font>
  <w:font w:name="Courier New">
    <w:panose1 w:val="02070309020205020404"/>
  </w:font>
  <w:font w:name="Calibri Light">
    <w:panose1 w:val="020F0502020204030204"/>
  </w:font>
  <w:font w:name="Tahoma">
    <w:panose1 w:val="020B0604030504040204"/>
  </w:font>
  <w:font w:name="MS Mincho">
    <w:panose1 w:val="020206030504050903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6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tabs>
          <w:tab w:val="left" w:pos="709" w:leader="none"/>
        </w:tabs>
        <w:rPr>
          <w:iCs/>
          <w:sz w:val="36"/>
        </w:rPr>
      </w:pPr>
      <w:r>
        <w:rPr>
          <w:rStyle w:val="919"/>
          <w:sz w:val="18"/>
          <w:szCs w:val="18"/>
        </w:rPr>
        <w:footnoteRef/>
      </w:r>
      <w:r>
        <w:t xml:space="preserve"> </w:t>
      </w:r>
      <w:r>
        <w:rPr>
          <w:iCs/>
          <w:sz w:val="18"/>
          <w:szCs w:val="18"/>
        </w:rPr>
        <w:t xml:space="preserve">Обособленное подразделение организации </w:t>
      </w:r>
      <w:r>
        <w:rPr>
          <w:bCs/>
          <w:sz w:val="18"/>
          <w:szCs w:val="18"/>
        </w:rPr>
        <w:t xml:space="preserve">– </w:t>
      </w:r>
      <w:r>
        <w:rPr>
          <w:iCs/>
          <w:sz w:val="18"/>
          <w:szCs w:val="18"/>
        </w:rPr>
        <w:t xml:space="preserve">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</w:t>
      </w:r>
      <w:r>
        <w:rPr>
          <w:iCs/>
          <w:sz w:val="18"/>
          <w:szCs w:val="18"/>
        </w:rPr>
        <w:t xml:space="preserve">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</w:t>
      </w:r>
      <w:hyperlink r:id="rId1" w:tooltip="consultantplus://offline/ref=B85D92A8521CAB96DE090386102631900BD913158CD1BC675F7A9D74E82E4AFFE5343DBB29570EA9MEp7K" w:history="1">
        <w:r>
          <w:rPr>
            <w:iCs/>
            <w:sz w:val="18"/>
            <w:szCs w:val="18"/>
          </w:rPr>
          <w:t xml:space="preserve">рабочее место</w:t>
        </w:r>
      </w:hyperlink>
      <w:r>
        <w:rPr>
          <w:iCs/>
          <w:sz w:val="18"/>
          <w:szCs w:val="18"/>
        </w:rPr>
        <w:t xml:space="preserve"> считается стационарным, если оно создается на срок более одного месяца  (пункт 2  статьи 11 Налогового кодекса Российской Федерации).</w:t>
      </w:r>
      <w:r>
        <w:rPr>
          <w:iCs/>
          <w:sz w:val="36"/>
        </w:rPr>
      </w:r>
      <w:r>
        <w:rPr>
          <w:iCs/>
          <w:sz w:val="36"/>
        </w:rPr>
      </w:r>
    </w:p>
    <w:p>
      <w:pPr>
        <w:pStyle w:val="917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973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pStyle w:val="976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vertAlign w:val="superscrip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pStyle w:val="974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</w:pPr>
      <w:rPr>
        <w:rFonts w:ascii="Times New Roman" w:hAnsi="Times New Roman" w:eastAsia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44" w:hanging="103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bullet"/>
      <w:pStyle w:val="970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360" w:hanging="360"/>
        <w:tabs>
          <w:tab w:val="num" w:pos="36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72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1080" w:hanging="360"/>
        <w:tabs>
          <w:tab w:val="num" w:pos="10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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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7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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</w:abstractNum>
  <w:abstractNum w:abstractNumId="11">
    <w:multiLevelType w:val="hybridMultilevel"/>
    <w:lvl w:ilvl="0">
      <w:start w:val="1"/>
      <w:numFmt w:val="bullet"/>
      <w:pStyle w:val="969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pStyle w:val="975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pStyle w:val="978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15">
    <w:multiLevelType w:val="hybridMultilevel"/>
    <w:lvl w:ilvl="0">
      <w:start w:val="6"/>
      <w:numFmt w:val="bullet"/>
      <w:isLgl w:val="false"/>
      <w:suff w:val="tab"/>
      <w:lvlText w:val="-"/>
      <w:lvlJc w:val="left"/>
      <w:pPr>
        <w:ind w:left="1080" w:hanging="360"/>
        <w:tabs>
          <w:tab w:val="num" w:pos="1080" w:leader="none"/>
        </w:tabs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pStyle w:val="998"/>
      <w:isLgl w:val="false"/>
      <w:suff w:val="tab"/>
      <w:lvlText w:val=""/>
      <w:lvlJc w:val="left"/>
      <w:pPr>
        <w:ind w:left="567" w:hanging="567"/>
        <w:tabs>
          <w:tab w:val="num" w:pos="567" w:leader="none"/>
        </w:tabs>
      </w:pPr>
      <w:rPr>
        <w:rFonts w:ascii="Symbol" w:hAnsi="Symbol"/>
        <w:b w:val="0"/>
        <w:i w:val="0"/>
        <w:caps w:val="0"/>
        <w:strike w:val="0"/>
        <w:vanish w:val="0"/>
        <w:spacing w:val="-2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"/>
      <w:lvlJc w:val="left"/>
      <w:pPr>
        <w:ind w:left="1134" w:hanging="567"/>
        <w:tabs>
          <w:tab w:val="num" w:pos="1134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"/>
      <w:lvlJc w:val="left"/>
      <w:pPr>
        <w:ind w:left="2268" w:hanging="567"/>
        <w:tabs>
          <w:tab w:val="num" w:pos="2268" w:leader="none"/>
        </w:tabs>
      </w:pPr>
      <w:rPr>
        <w:rFonts w:ascii="Wingdings" w:hAnsi="Wingdings"/>
      </w:rPr>
    </w:lvl>
    <w:lvl w:ilvl="3">
      <w:start w:val="1"/>
      <w:numFmt w:val="decimal"/>
      <w:isLgl w:val="false"/>
      <w:suff w:val="tab"/>
      <w:lvlText w:val="(%4)"/>
      <w:lvlJc w:val="left"/>
      <w:pPr>
        <w:ind w:left="306" w:hanging="360"/>
        <w:tabs>
          <w:tab w:val="num" w:pos="306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ind w:left="666" w:hanging="360"/>
        <w:tabs>
          <w:tab w:val="num" w:pos="666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ind w:left="1026" w:hanging="360"/>
        <w:tabs>
          <w:tab w:val="num" w:pos="102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1386" w:hanging="360"/>
        <w:tabs>
          <w:tab w:val="num" w:pos="1386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1746" w:hanging="360"/>
        <w:tabs>
          <w:tab w:val="num" w:pos="1746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2106" w:hanging="360"/>
        <w:tabs>
          <w:tab w:val="num" w:pos="2106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64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9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9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22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113" w:firstLine="171"/>
        <w:tabs>
          <w:tab w:val="num" w:pos="644" w:leader="none"/>
        </w:tabs>
      </w:pPr>
    </w:lvl>
    <w:lvl w:ilvl="1">
      <w:start w:val="1"/>
      <w:numFmt w:val="decimal"/>
      <w:pStyle w:val="984"/>
      <w:isLgl w:val="false"/>
      <w:suff w:val="tab"/>
      <w:lvlText w:val="%1.%2."/>
      <w:lvlJc w:val="left"/>
      <w:pPr>
        <w:ind w:left="0" w:firstLine="414"/>
        <w:tabs>
          <w:tab w:val="num" w:pos="77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791" w:hanging="504"/>
        <w:tabs>
          <w:tab w:val="num" w:pos="2007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295" w:hanging="648"/>
        <w:tabs>
          <w:tab w:val="num" w:pos="236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799" w:hanging="792"/>
        <w:tabs>
          <w:tab w:val="num" w:pos="3087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303" w:hanging="936"/>
        <w:tabs>
          <w:tab w:val="num" w:pos="3447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07" w:hanging="1080"/>
        <w:tabs>
          <w:tab w:val="num" w:pos="4167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11" w:hanging="1224"/>
        <w:tabs>
          <w:tab w:val="num" w:pos="4527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87" w:hanging="1440"/>
        <w:tabs>
          <w:tab w:val="num" w:pos="5247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360" w:hanging="360"/>
        <w:tabs>
          <w:tab w:val="num" w:pos="36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72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1080" w:hanging="360"/>
        <w:tabs>
          <w:tab w:val="num" w:pos="10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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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7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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</w:abstractNum>
  <w:abstractNum w:abstractNumId="20">
    <w:multiLevelType w:val="hybridMultilevel"/>
    <w:lvl w:ilvl="0">
      <w:start w:val="1"/>
      <w:numFmt w:val="decimal"/>
      <w:pStyle w:val="977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pStyle w:val="971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85"/>
      <w:numFmt w:val="bullet"/>
      <w:isLgl w:val="false"/>
      <w:suff w:val="tab"/>
      <w:lvlText w:val="-"/>
      <w:lvlJc w:val="left"/>
      <w:pPr>
        <w:ind w:left="360" w:hanging="360"/>
      </w:pPr>
      <w:rPr>
        <w:rFonts w:ascii="Times New Roman" w:hAnsi="Times New Roman" w:eastAsia="Times New Roman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1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3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65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7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9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1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3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25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pStyle w:val="972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1"/>
  </w:num>
  <w:num w:numId="2">
    <w:abstractNumId w:val="8"/>
  </w:num>
  <w:num w:numId="3">
    <w:abstractNumId w:val="21"/>
  </w:num>
  <w:num w:numId="4">
    <w:abstractNumId w:val="23"/>
  </w:num>
  <w:num w:numId="5">
    <w:abstractNumId w:val="0"/>
  </w:num>
  <w:num w:numId="6">
    <w:abstractNumId w:val="4"/>
  </w:num>
  <w:num w:numId="7">
    <w:abstractNumId w:val="12"/>
  </w:num>
  <w:num w:numId="8">
    <w:abstractNumId w:val="1"/>
  </w:num>
  <w:num w:numId="9">
    <w:abstractNumId w:val="20"/>
  </w:num>
  <w:num w:numId="10">
    <w:abstractNumId w:val="13"/>
  </w:num>
  <w:num w:numId="11">
    <w:abstractNumId w:val="18"/>
  </w:num>
  <w:num w:numId="12">
    <w:abstractNumId w:val="16"/>
  </w:num>
  <w:num w:numId="13">
    <w:abstractNumId w:val="17"/>
  </w:num>
  <w:num w:numId="14">
    <w:abstractNumId w:val="2"/>
  </w:num>
  <w:num w:numId="15">
    <w:abstractNumId w:val="9"/>
  </w:num>
  <w:num w:numId="16">
    <w:abstractNumId w:val="3"/>
  </w:num>
  <w:num w:numId="17">
    <w:abstractNumId w:val="10"/>
  </w:num>
  <w:num w:numId="18">
    <w:abstractNumId w:val="19"/>
  </w:num>
  <w:num w:numId="19">
    <w:abstractNumId w:val="6"/>
  </w:num>
  <w:num w:numId="20">
    <w:abstractNumId w:val="15"/>
  </w:num>
  <w:num w:numId="21">
    <w:abstractNumId w:val="22"/>
  </w:num>
  <w:num w:numId="22">
    <w:abstractNumId w:val="7"/>
  </w:num>
  <w:num w:numId="23">
    <w:abstractNumId w:val="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9">
    <w:name w:val="Title Char"/>
    <w:basedOn w:val="762"/>
    <w:link w:val="776"/>
    <w:uiPriority w:val="10"/>
    <w:rPr>
      <w:sz w:val="48"/>
      <w:szCs w:val="48"/>
    </w:rPr>
  </w:style>
  <w:style w:type="character" w:styleId="750">
    <w:name w:val="Quote Char"/>
    <w:link w:val="780"/>
    <w:uiPriority w:val="29"/>
    <w:rPr>
      <w:i/>
    </w:rPr>
  </w:style>
  <w:style w:type="character" w:styleId="751">
    <w:name w:val="Intense Quote Char"/>
    <w:link w:val="782"/>
    <w:uiPriority w:val="30"/>
    <w:rPr>
      <w:i/>
    </w:rPr>
  </w:style>
  <w:style w:type="paragraph" w:styleId="752" w:default="1">
    <w:name w:val="Normal"/>
    <w:pPr>
      <w:ind w:firstLine="709"/>
      <w:jc w:val="both"/>
    </w:pPr>
    <w:rPr>
      <w:rFonts w:ascii="Times New Roman" w:hAnsi="Times New Roman" w:eastAsia="Times New Roman"/>
      <w:sz w:val="28"/>
      <w:szCs w:val="28"/>
    </w:rPr>
  </w:style>
  <w:style w:type="paragraph" w:styleId="753">
    <w:name w:val="Heading 1"/>
    <w:basedOn w:val="752"/>
    <w:next w:val="752"/>
    <w:link w:val="1098"/>
    <w:pPr>
      <w:ind w:firstLine="0"/>
      <w:jc w:val="center"/>
      <w:keepNext/>
      <w:spacing w:before="120" w:line="240" w:lineRule="exact"/>
      <w:outlineLvl w:val="0"/>
    </w:pPr>
    <w:rPr>
      <w:sz w:val="24"/>
      <w:szCs w:val="20"/>
      <w:lang w:val="en-US"/>
    </w:rPr>
  </w:style>
  <w:style w:type="paragraph" w:styleId="754">
    <w:name w:val="Heading 2"/>
    <w:basedOn w:val="752"/>
    <w:next w:val="752"/>
    <w:link w:val="935"/>
    <w:pPr>
      <w:ind w:firstLine="0"/>
      <w:jc w:val="left"/>
      <w:keepNext/>
      <w:outlineLvl w:val="1"/>
    </w:pPr>
    <w:rPr>
      <w:i/>
      <w:sz w:val="24"/>
      <w:szCs w:val="20"/>
      <w:lang w:val="en-US"/>
    </w:rPr>
  </w:style>
  <w:style w:type="paragraph" w:styleId="755">
    <w:name w:val="Heading 3"/>
    <w:basedOn w:val="752"/>
    <w:next w:val="752"/>
    <w:link w:val="936"/>
    <w:pPr>
      <w:ind w:firstLine="720"/>
      <w:keepNext/>
      <w:outlineLvl w:val="2"/>
    </w:pPr>
    <w:rPr>
      <w:b/>
      <w:szCs w:val="20"/>
      <w:lang w:val="en-US"/>
    </w:rPr>
  </w:style>
  <w:style w:type="paragraph" w:styleId="756">
    <w:name w:val="Heading 4"/>
    <w:basedOn w:val="752"/>
    <w:next w:val="752"/>
    <w:link w:val="937"/>
    <w:pPr>
      <w:ind w:firstLine="0"/>
      <w:jc w:val="right"/>
      <w:keepNext/>
      <w:outlineLvl w:val="3"/>
    </w:pPr>
    <w:rPr>
      <w:b/>
      <w:bCs/>
      <w:sz w:val="24"/>
      <w:szCs w:val="20"/>
      <w:lang w:val="en-US"/>
    </w:rPr>
  </w:style>
  <w:style w:type="paragraph" w:styleId="757">
    <w:name w:val="Heading 5"/>
    <w:basedOn w:val="752"/>
    <w:next w:val="752"/>
    <w:link w:val="938"/>
    <w:pPr>
      <w:keepNext/>
      <w:spacing w:before="120"/>
      <w:outlineLvl w:val="4"/>
    </w:pPr>
    <w:rPr>
      <w:sz w:val="24"/>
      <w:szCs w:val="20"/>
      <w:lang w:val="en-US"/>
    </w:rPr>
  </w:style>
  <w:style w:type="paragraph" w:styleId="758">
    <w:name w:val="Heading 6"/>
    <w:basedOn w:val="752"/>
    <w:next w:val="752"/>
    <w:link w:val="939"/>
    <w:pPr>
      <w:ind w:left="1152" w:hanging="1152"/>
      <w:keepLines/>
      <w:spacing w:before="200" w:after="60" w:line="276" w:lineRule="auto"/>
      <w:tabs>
        <w:tab w:val="num" w:pos="1152" w:leader="none"/>
      </w:tabs>
      <w:outlineLvl w:val="5"/>
    </w:pPr>
    <w:rPr>
      <w:rFonts w:ascii="Arial" w:hAnsi="Arial"/>
      <w:b/>
      <w:szCs w:val="26"/>
    </w:rPr>
  </w:style>
  <w:style w:type="paragraph" w:styleId="759">
    <w:name w:val="Heading 7"/>
    <w:basedOn w:val="752"/>
    <w:next w:val="752"/>
    <w:link w:val="940"/>
    <w:pPr>
      <w:ind w:left="1296" w:hanging="1296"/>
      <w:tabs>
        <w:tab w:val="num" w:pos="1296" w:leader="none"/>
      </w:tabs>
      <w:outlineLvl w:val="6"/>
    </w:pPr>
    <w:rPr>
      <w:iCs/>
    </w:rPr>
  </w:style>
  <w:style w:type="paragraph" w:styleId="760">
    <w:name w:val="Heading 8"/>
    <w:basedOn w:val="752"/>
    <w:next w:val="752"/>
    <w:link w:val="941"/>
    <w:pPr>
      <w:ind w:left="1440" w:hanging="1440"/>
      <w:tabs>
        <w:tab w:val="num" w:pos="1440" w:leader="none"/>
      </w:tabs>
      <w:outlineLvl w:val="7"/>
    </w:pPr>
    <w:rPr>
      <w:szCs w:val="20"/>
    </w:rPr>
  </w:style>
  <w:style w:type="paragraph" w:styleId="761">
    <w:name w:val="Heading 9"/>
    <w:basedOn w:val="752"/>
    <w:next w:val="752"/>
    <w:link w:val="942"/>
    <w:pPr>
      <w:ind w:left="1584" w:hanging="1584"/>
      <w:tabs>
        <w:tab w:val="num" w:pos="1584" w:leader="none"/>
      </w:tabs>
      <w:outlineLvl w:val="8"/>
    </w:pPr>
  </w:style>
  <w:style w:type="character" w:styleId="762" w:default="1">
    <w:name w:val="Default Paragraph Font"/>
    <w:uiPriority w:val="1"/>
    <w:semiHidden/>
    <w:unhideWhenUsed/>
  </w:style>
  <w:style w:type="table" w:styleId="7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4" w:default="1">
    <w:name w:val="No List"/>
    <w:uiPriority w:val="99"/>
    <w:semiHidden/>
    <w:unhideWhenUsed/>
  </w:style>
  <w:style w:type="character" w:styleId="765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66" w:customStyle="1">
    <w:name w:val="Heading 2 Char"/>
    <w:uiPriority w:val="9"/>
    <w:rPr>
      <w:rFonts w:ascii="Arial" w:hAnsi="Arial" w:eastAsia="Arial" w:cs="Arial"/>
      <w:sz w:val="34"/>
    </w:rPr>
  </w:style>
  <w:style w:type="character" w:styleId="767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68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769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770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771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2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73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paragraph" w:styleId="774">
    <w:name w:val="List Paragraph"/>
    <w:basedOn w:val="752"/>
    <w:pPr>
      <w:contextualSpacing/>
      <w:ind w:left="720" w:firstLine="0"/>
      <w:spacing w:line="276" w:lineRule="auto"/>
    </w:pPr>
    <w:rPr>
      <w:sz w:val="24"/>
      <w:szCs w:val="22"/>
    </w:rPr>
  </w:style>
  <w:style w:type="paragraph" w:styleId="775">
    <w:name w:val="No Spacing"/>
    <w:pPr>
      <w:ind w:firstLine="720"/>
    </w:pPr>
    <w:rPr>
      <w:rFonts w:ascii="Times New Roman" w:hAnsi="Times New Roman" w:eastAsia="MS Mincho"/>
      <w:sz w:val="24"/>
    </w:rPr>
  </w:style>
  <w:style w:type="paragraph" w:styleId="776">
    <w:name w:val="Title"/>
    <w:basedOn w:val="752"/>
    <w:next w:val="752"/>
    <w:link w:val="7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7" w:customStyle="1">
    <w:name w:val="Название Знак1"/>
    <w:link w:val="776"/>
    <w:uiPriority w:val="10"/>
    <w:rPr>
      <w:sz w:val="48"/>
      <w:szCs w:val="48"/>
    </w:rPr>
  </w:style>
  <w:style w:type="paragraph" w:styleId="778">
    <w:name w:val="Subtitle"/>
    <w:basedOn w:val="752"/>
    <w:link w:val="999"/>
    <w:pPr>
      <w:ind w:firstLine="0"/>
      <w:jc w:val="center"/>
      <w:spacing w:line="276" w:lineRule="auto"/>
    </w:pPr>
    <w:rPr>
      <w:szCs w:val="20"/>
      <w:lang w:val="en-US"/>
    </w:rPr>
  </w:style>
  <w:style w:type="character" w:styleId="779" w:customStyle="1">
    <w:name w:val="Subtitle Char"/>
    <w:uiPriority w:val="11"/>
    <w:rPr>
      <w:sz w:val="24"/>
      <w:szCs w:val="24"/>
    </w:rPr>
  </w:style>
  <w:style w:type="paragraph" w:styleId="780">
    <w:name w:val="Quote"/>
    <w:basedOn w:val="752"/>
    <w:next w:val="752"/>
    <w:link w:val="781"/>
    <w:uiPriority w:val="29"/>
    <w:qFormat/>
    <w:pPr>
      <w:ind w:left="720" w:right="720"/>
    </w:pPr>
    <w:rPr>
      <w:i/>
    </w:rPr>
  </w:style>
  <w:style w:type="character" w:styleId="781" w:customStyle="1">
    <w:name w:val="Цитата 2 Знак"/>
    <w:link w:val="780"/>
    <w:uiPriority w:val="29"/>
    <w:rPr>
      <w:i/>
    </w:rPr>
  </w:style>
  <w:style w:type="paragraph" w:styleId="782">
    <w:name w:val="Intense Quote"/>
    <w:basedOn w:val="752"/>
    <w:next w:val="752"/>
    <w:link w:val="78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3" w:customStyle="1">
    <w:name w:val="Выделенная цитата Знак"/>
    <w:link w:val="782"/>
    <w:uiPriority w:val="30"/>
    <w:rPr>
      <w:i/>
    </w:rPr>
  </w:style>
  <w:style w:type="paragraph" w:styleId="784">
    <w:name w:val="Header"/>
    <w:basedOn w:val="752"/>
    <w:link w:val="948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85" w:customStyle="1">
    <w:name w:val="Header Char"/>
    <w:uiPriority w:val="99"/>
  </w:style>
  <w:style w:type="paragraph" w:styleId="786">
    <w:name w:val="Footer"/>
    <w:basedOn w:val="752"/>
    <w:link w:val="94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87" w:customStyle="1">
    <w:name w:val="Footer Char"/>
    <w:uiPriority w:val="99"/>
  </w:style>
  <w:style w:type="paragraph" w:styleId="788">
    <w:name w:val="Caption"/>
    <w:basedOn w:val="752"/>
    <w:next w:val="752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89" w:customStyle="1">
    <w:name w:val="Caption Char"/>
    <w:uiPriority w:val="99"/>
  </w:style>
  <w:style w:type="table" w:styleId="790">
    <w:name w:val="Table Grid"/>
    <w:basedOn w:val="763"/>
    <w:tblPr/>
  </w:style>
  <w:style w:type="table" w:styleId="791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2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3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4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16">
    <w:name w:val="Hyperlink"/>
    <w:rPr>
      <w:color w:val="0000ff"/>
      <w:u w:val="single"/>
    </w:rPr>
  </w:style>
  <w:style w:type="paragraph" w:styleId="917">
    <w:name w:val="footnote text"/>
    <w:basedOn w:val="752"/>
    <w:link w:val="950"/>
    <w:rPr>
      <w:sz w:val="20"/>
      <w:szCs w:val="20"/>
      <w:lang w:val="en-US"/>
    </w:rPr>
  </w:style>
  <w:style w:type="character" w:styleId="918" w:customStyle="1">
    <w:name w:val="Footnote Text Char"/>
    <w:uiPriority w:val="99"/>
    <w:rPr>
      <w:sz w:val="18"/>
    </w:rPr>
  </w:style>
  <w:style w:type="character" w:styleId="919">
    <w:name w:val="footnote reference"/>
    <w:rPr>
      <w:vertAlign w:val="superscript"/>
    </w:rPr>
  </w:style>
  <w:style w:type="paragraph" w:styleId="920">
    <w:name w:val="endnote text"/>
    <w:basedOn w:val="752"/>
    <w:link w:val="1022"/>
    <w:pPr>
      <w:ind w:firstLine="0"/>
      <w:spacing w:line="276" w:lineRule="auto"/>
    </w:pPr>
    <w:rPr>
      <w:sz w:val="20"/>
      <w:szCs w:val="20"/>
      <w:lang w:val="en-US"/>
    </w:rPr>
  </w:style>
  <w:style w:type="character" w:styleId="921" w:customStyle="1">
    <w:name w:val="Endnote Text Char"/>
    <w:uiPriority w:val="99"/>
    <w:rPr>
      <w:sz w:val="20"/>
    </w:rPr>
  </w:style>
  <w:style w:type="character" w:styleId="922">
    <w:name w:val="endnote reference"/>
    <w:rPr>
      <w:vertAlign w:val="superscript"/>
    </w:rPr>
  </w:style>
  <w:style w:type="paragraph" w:styleId="923">
    <w:name w:val="toc 1"/>
    <w:basedOn w:val="752"/>
    <w:next w:val="752"/>
    <w:pPr>
      <w:ind w:firstLine="0"/>
      <w:spacing w:line="276" w:lineRule="auto"/>
      <w:tabs>
        <w:tab w:val="left" w:pos="480" w:leader="none"/>
        <w:tab w:val="right" w:pos="9345" w:leader="dot"/>
      </w:tabs>
    </w:pPr>
    <w:rPr>
      <w:b/>
    </w:rPr>
  </w:style>
  <w:style w:type="paragraph" w:styleId="924">
    <w:name w:val="toc 2"/>
    <w:basedOn w:val="752"/>
    <w:next w:val="752"/>
    <w:pPr>
      <w:ind w:left="240" w:firstLine="0"/>
      <w:spacing w:line="276" w:lineRule="auto"/>
      <w:tabs>
        <w:tab w:val="right" w:pos="10195" w:leader="dot"/>
      </w:tabs>
    </w:pPr>
    <w:rPr>
      <w:sz w:val="24"/>
      <w:szCs w:val="24"/>
    </w:rPr>
  </w:style>
  <w:style w:type="paragraph" w:styleId="925">
    <w:name w:val="toc 3"/>
    <w:basedOn w:val="752"/>
    <w:next w:val="752"/>
    <w:pPr>
      <w:ind w:left="480" w:firstLine="0"/>
      <w:spacing w:after="100" w:line="276" w:lineRule="auto"/>
      <w:tabs>
        <w:tab w:val="left" w:pos="1320" w:leader="none"/>
        <w:tab w:val="right" w:pos="9345" w:leader="dot"/>
      </w:tabs>
    </w:pPr>
    <w:rPr>
      <w:sz w:val="24"/>
      <w:szCs w:val="22"/>
    </w:rPr>
  </w:style>
  <w:style w:type="paragraph" w:styleId="926">
    <w:name w:val="toc 4"/>
    <w:basedOn w:val="752"/>
    <w:next w:val="752"/>
    <w:uiPriority w:val="39"/>
    <w:unhideWhenUsed/>
    <w:pPr>
      <w:ind w:left="850" w:firstLine="0"/>
      <w:spacing w:after="57"/>
    </w:pPr>
  </w:style>
  <w:style w:type="paragraph" w:styleId="927">
    <w:name w:val="toc 5"/>
    <w:basedOn w:val="752"/>
    <w:next w:val="752"/>
    <w:uiPriority w:val="39"/>
    <w:unhideWhenUsed/>
    <w:pPr>
      <w:ind w:left="1134" w:firstLine="0"/>
      <w:spacing w:after="57"/>
    </w:pPr>
  </w:style>
  <w:style w:type="paragraph" w:styleId="928">
    <w:name w:val="toc 6"/>
    <w:basedOn w:val="752"/>
    <w:next w:val="752"/>
    <w:uiPriority w:val="39"/>
    <w:unhideWhenUsed/>
    <w:pPr>
      <w:ind w:left="1417" w:firstLine="0"/>
      <w:spacing w:after="57"/>
    </w:pPr>
  </w:style>
  <w:style w:type="paragraph" w:styleId="929">
    <w:name w:val="toc 7"/>
    <w:basedOn w:val="752"/>
    <w:next w:val="752"/>
    <w:uiPriority w:val="39"/>
    <w:unhideWhenUsed/>
    <w:pPr>
      <w:ind w:left="1701" w:firstLine="0"/>
      <w:spacing w:after="57"/>
    </w:pPr>
  </w:style>
  <w:style w:type="paragraph" w:styleId="930">
    <w:name w:val="toc 8"/>
    <w:basedOn w:val="752"/>
    <w:next w:val="752"/>
    <w:uiPriority w:val="39"/>
    <w:unhideWhenUsed/>
    <w:pPr>
      <w:ind w:left="1984" w:firstLine="0"/>
      <w:spacing w:after="57"/>
    </w:pPr>
  </w:style>
  <w:style w:type="paragraph" w:styleId="931">
    <w:name w:val="toc 9"/>
    <w:basedOn w:val="752"/>
    <w:next w:val="752"/>
    <w:uiPriority w:val="39"/>
    <w:unhideWhenUsed/>
    <w:pPr>
      <w:ind w:left="2268" w:firstLine="0"/>
      <w:spacing w:after="57"/>
    </w:pPr>
  </w:style>
  <w:style w:type="paragraph" w:styleId="932">
    <w:name w:val="TOC Heading"/>
    <w:uiPriority w:val="39"/>
    <w:unhideWhenUsed/>
    <w:rPr>
      <w:lang w:eastAsia="zh-CN"/>
    </w:rPr>
  </w:style>
  <w:style w:type="paragraph" w:styleId="933">
    <w:name w:val="table of figures"/>
    <w:basedOn w:val="752"/>
    <w:next w:val="752"/>
    <w:uiPriority w:val="99"/>
    <w:unhideWhenUsed/>
  </w:style>
  <w:style w:type="character" w:styleId="934" w:customStyle="1">
    <w:name w:val="Заголовок 1 Знак"/>
    <w:link w:val="993"/>
    <w:rPr>
      <w:rFonts w:ascii="Calibri Light" w:hAnsi="Calibri Light" w:eastAsia="Times New Roman"/>
      <w:color w:val="2e74b5"/>
      <w:sz w:val="32"/>
      <w:szCs w:val="32"/>
      <w:lang w:eastAsia="ru-RU"/>
    </w:rPr>
  </w:style>
  <w:style w:type="character" w:styleId="935" w:customStyle="1">
    <w:name w:val="Заголовок 2 Знак"/>
    <w:link w:val="754"/>
    <w:rPr>
      <w:rFonts w:ascii="Times New Roman" w:hAnsi="Times New Roman" w:eastAsia="Times New Roman"/>
      <w:i/>
      <w:sz w:val="24"/>
      <w:szCs w:val="20"/>
      <w:lang w:eastAsia="ru-RU"/>
    </w:rPr>
  </w:style>
  <w:style w:type="character" w:styleId="936" w:customStyle="1">
    <w:name w:val="Заголовок 3 Знак"/>
    <w:link w:val="755"/>
    <w:rPr>
      <w:rFonts w:ascii="Times New Roman" w:hAnsi="Times New Roman" w:eastAsia="Times New Roman"/>
      <w:b/>
      <w:sz w:val="28"/>
      <w:szCs w:val="20"/>
      <w:lang w:eastAsia="ru-RU"/>
    </w:rPr>
  </w:style>
  <w:style w:type="character" w:styleId="937" w:customStyle="1">
    <w:name w:val="Заголовок 4 Знак"/>
    <w:link w:val="756"/>
    <w:rPr>
      <w:rFonts w:ascii="Times New Roman" w:hAnsi="Times New Roman" w:eastAsia="Times New Roman"/>
      <w:b/>
      <w:bCs/>
      <w:sz w:val="24"/>
      <w:szCs w:val="20"/>
      <w:lang w:eastAsia="ru-RU"/>
    </w:rPr>
  </w:style>
  <w:style w:type="character" w:styleId="938" w:customStyle="1">
    <w:name w:val="Заголовок 5 Знак"/>
    <w:link w:val="757"/>
    <w:rPr>
      <w:rFonts w:ascii="Times New Roman" w:hAnsi="Times New Roman" w:eastAsia="Times New Roman"/>
      <w:sz w:val="24"/>
      <w:szCs w:val="20"/>
      <w:lang w:eastAsia="ru-RU"/>
    </w:rPr>
  </w:style>
  <w:style w:type="character" w:styleId="939" w:customStyle="1">
    <w:name w:val="Заголовок 6 Знак"/>
    <w:link w:val="758"/>
    <w:rPr>
      <w:rFonts w:ascii="Arial" w:hAnsi="Arial" w:eastAsia="Times New Roman"/>
      <w:b/>
      <w:sz w:val="24"/>
      <w:szCs w:val="26"/>
      <w:lang w:eastAsia="ru-RU"/>
    </w:rPr>
  </w:style>
  <w:style w:type="character" w:styleId="940" w:customStyle="1">
    <w:name w:val="Заголовок 7 Знак"/>
    <w:link w:val="759"/>
    <w:rPr>
      <w:rFonts w:ascii="Arial" w:hAnsi="Arial" w:eastAsia="Times New Roman"/>
      <w:b/>
      <w:iCs/>
      <w:sz w:val="24"/>
      <w:szCs w:val="26"/>
      <w:lang w:eastAsia="ru-RU"/>
    </w:rPr>
  </w:style>
  <w:style w:type="character" w:styleId="941" w:customStyle="1">
    <w:name w:val="Заголовок 8 Знак"/>
    <w:link w:val="760"/>
    <w:rPr>
      <w:rFonts w:ascii="Arial" w:hAnsi="Arial" w:eastAsia="Times New Roman"/>
      <w:b/>
      <w:iCs/>
      <w:sz w:val="24"/>
      <w:szCs w:val="20"/>
      <w:lang w:eastAsia="ru-RU"/>
    </w:rPr>
  </w:style>
  <w:style w:type="character" w:styleId="942" w:customStyle="1">
    <w:name w:val="Заголовок 9 Знак"/>
    <w:link w:val="761"/>
    <w:rPr>
      <w:rFonts w:ascii="Arial" w:hAnsi="Arial" w:eastAsia="Times New Roman"/>
      <w:b/>
      <w:sz w:val="24"/>
      <w:szCs w:val="20"/>
      <w:lang w:eastAsia="ru-RU"/>
    </w:rPr>
  </w:style>
  <w:style w:type="paragraph" w:styleId="943" w:customStyle="1">
    <w:name w:val="Обычный2"/>
    <w:pPr>
      <w:jc w:val="center"/>
      <w:spacing w:line="278" w:lineRule="auto"/>
      <w:widowControl w:val="off"/>
    </w:pPr>
    <w:rPr>
      <w:rFonts w:ascii="Times New Roman" w:hAnsi="Times New Roman" w:eastAsia="Times New Roman"/>
      <w:b/>
    </w:rPr>
  </w:style>
  <w:style w:type="paragraph" w:styleId="944" w:customStyle="1">
    <w:name w:val="Обычный5"/>
    <w:pPr>
      <w:jc w:val="center"/>
      <w:spacing w:line="278" w:lineRule="auto"/>
      <w:widowControl w:val="off"/>
    </w:pPr>
    <w:rPr>
      <w:rFonts w:ascii="Times New Roman" w:hAnsi="Times New Roman" w:eastAsia="Times New Roman"/>
      <w:b/>
    </w:rPr>
  </w:style>
  <w:style w:type="paragraph" w:styleId="945">
    <w:name w:val="Balloon Text"/>
    <w:basedOn w:val="752"/>
    <w:link w:val="946"/>
    <w:rPr>
      <w:rFonts w:ascii="Tahoma" w:hAnsi="Tahoma"/>
      <w:sz w:val="16"/>
      <w:szCs w:val="16"/>
      <w:lang w:val="en-US"/>
    </w:rPr>
  </w:style>
  <w:style w:type="character" w:styleId="946" w:customStyle="1">
    <w:name w:val="Текст выноски Знак"/>
    <w:link w:val="945"/>
    <w:rPr>
      <w:rFonts w:ascii="Tahoma" w:hAnsi="Tahoma" w:eastAsia="Times New Roman"/>
      <w:sz w:val="16"/>
      <w:szCs w:val="16"/>
      <w:lang w:eastAsia="ru-RU"/>
    </w:rPr>
  </w:style>
  <w:style w:type="character" w:styleId="947">
    <w:name w:val="Placeholder Text"/>
    <w:semiHidden/>
    <w:rPr>
      <w:color w:val="808080"/>
    </w:rPr>
  </w:style>
  <w:style w:type="character" w:styleId="948" w:customStyle="1">
    <w:name w:val="Верхний колонтитул Знак"/>
    <w:link w:val="784"/>
    <w:rPr>
      <w:rFonts w:ascii="Times New Roman" w:hAnsi="Times New Roman" w:eastAsia="Times New Roman"/>
      <w:sz w:val="28"/>
      <w:szCs w:val="28"/>
      <w:lang w:eastAsia="ru-RU"/>
    </w:rPr>
  </w:style>
  <w:style w:type="character" w:styleId="949" w:customStyle="1">
    <w:name w:val="Нижний колонтитул Знак"/>
    <w:link w:val="786"/>
    <w:rPr>
      <w:rFonts w:ascii="Times New Roman" w:hAnsi="Times New Roman" w:eastAsia="Times New Roman"/>
      <w:sz w:val="28"/>
      <w:szCs w:val="28"/>
      <w:lang w:eastAsia="ru-RU"/>
    </w:rPr>
  </w:style>
  <w:style w:type="character" w:styleId="950" w:customStyle="1">
    <w:name w:val="Текст сноски Знак"/>
    <w:link w:val="917"/>
    <w:rPr>
      <w:rFonts w:ascii="Times New Roman" w:hAnsi="Times New Roman" w:eastAsia="Times New Roman"/>
      <w:sz w:val="20"/>
      <w:szCs w:val="20"/>
      <w:lang w:eastAsia="ru-RU"/>
    </w:rPr>
  </w:style>
  <w:style w:type="paragraph" w:styleId="951">
    <w:name w:val="Body Text Indent 3"/>
    <w:basedOn w:val="752"/>
    <w:link w:val="952"/>
    <w:pPr>
      <w:numPr>
        <w:ilvl w:val="12"/>
      </w:numPr>
      <w:ind w:firstLine="709"/>
      <w:jc w:val="center"/>
      <w:spacing w:before="120"/>
    </w:pPr>
    <w:rPr>
      <w:bCs/>
      <w:szCs w:val="20"/>
      <w:lang w:val="en-US"/>
    </w:rPr>
  </w:style>
  <w:style w:type="character" w:styleId="952" w:customStyle="1">
    <w:name w:val="Основной текст с отступом 3 Знак"/>
    <w:link w:val="951"/>
    <w:rPr>
      <w:rFonts w:ascii="Times New Roman" w:hAnsi="Times New Roman" w:eastAsia="Times New Roman"/>
      <w:bCs/>
      <w:sz w:val="28"/>
      <w:szCs w:val="20"/>
      <w:lang w:eastAsia="ru-RU"/>
    </w:rPr>
  </w:style>
  <w:style w:type="paragraph" w:styleId="953">
    <w:name w:val="Body Text Indent"/>
    <w:basedOn w:val="752"/>
    <w:link w:val="954"/>
    <w:pPr>
      <w:ind w:left="283"/>
      <w:spacing w:after="120"/>
    </w:pPr>
    <w:rPr>
      <w:lang w:val="en-US"/>
    </w:rPr>
  </w:style>
  <w:style w:type="character" w:styleId="954" w:customStyle="1">
    <w:name w:val="Основной текст с отступом Знак"/>
    <w:link w:val="953"/>
    <w:rPr>
      <w:rFonts w:ascii="Times New Roman" w:hAnsi="Times New Roman" w:eastAsia="Times New Roman"/>
      <w:sz w:val="28"/>
      <w:szCs w:val="28"/>
      <w:lang w:eastAsia="ru-RU"/>
    </w:rPr>
  </w:style>
  <w:style w:type="paragraph" w:styleId="955">
    <w:name w:val="Body Text"/>
    <w:basedOn w:val="752"/>
    <w:link w:val="956"/>
    <w:pPr>
      <w:spacing w:after="120"/>
    </w:pPr>
    <w:rPr>
      <w:lang w:val="en-US"/>
    </w:rPr>
  </w:style>
  <w:style w:type="character" w:styleId="956" w:customStyle="1">
    <w:name w:val="Основной текст Знак"/>
    <w:link w:val="955"/>
    <w:rPr>
      <w:rFonts w:ascii="Times New Roman" w:hAnsi="Times New Roman" w:eastAsia="Times New Roman"/>
      <w:sz w:val="28"/>
      <w:szCs w:val="28"/>
      <w:lang w:eastAsia="ru-RU"/>
    </w:rPr>
  </w:style>
  <w:style w:type="numbering" w:styleId="957" w:customStyle="1">
    <w:name w:val="Нет списка1"/>
    <w:next w:val="764"/>
    <w:semiHidden/>
  </w:style>
  <w:style w:type="character" w:styleId="958">
    <w:name w:val="page number"/>
    <w:basedOn w:val="762"/>
  </w:style>
  <w:style w:type="paragraph" w:styleId="959">
    <w:name w:val="Body Text Indent 2"/>
    <w:basedOn w:val="752"/>
    <w:link w:val="960"/>
    <w:pPr>
      <w:spacing w:before="120"/>
    </w:pPr>
    <w:rPr>
      <w:b/>
      <w:bCs/>
      <w:sz w:val="23"/>
      <w:szCs w:val="20"/>
      <w:lang w:val="en-US"/>
    </w:rPr>
  </w:style>
  <w:style w:type="character" w:styleId="960" w:customStyle="1">
    <w:name w:val="Основной текст с отступом 2 Знак"/>
    <w:link w:val="959"/>
    <w:rPr>
      <w:rFonts w:ascii="Times New Roman" w:hAnsi="Times New Roman" w:eastAsia="Times New Roman"/>
      <w:b/>
      <w:bCs/>
      <w:sz w:val="23"/>
      <w:szCs w:val="20"/>
      <w:lang w:eastAsia="ru-RU"/>
    </w:rPr>
  </w:style>
  <w:style w:type="paragraph" w:styleId="961" w:customStyle="1">
    <w:name w:val="заголовок 2"/>
    <w:basedOn w:val="752"/>
    <w:next w:val="752"/>
    <w:pPr>
      <w:ind w:firstLine="720"/>
      <w:keepNext/>
    </w:pPr>
    <w:rPr>
      <w:sz w:val="24"/>
      <w:szCs w:val="20"/>
      <w:u w:val="single"/>
    </w:rPr>
  </w:style>
  <w:style w:type="paragraph" w:styleId="962" w:customStyle="1">
    <w:name w:val="заголовок 1"/>
    <w:basedOn w:val="752"/>
    <w:next w:val="752"/>
    <w:pPr>
      <w:ind w:firstLine="0"/>
      <w:jc w:val="center"/>
      <w:keepNext/>
    </w:pPr>
    <w:rPr>
      <w:b/>
      <w:sz w:val="24"/>
      <w:szCs w:val="20"/>
    </w:rPr>
  </w:style>
  <w:style w:type="paragraph" w:styleId="963">
    <w:name w:val="Date"/>
    <w:basedOn w:val="752"/>
    <w:next w:val="752"/>
    <w:link w:val="964"/>
    <w:pPr>
      <w:ind w:firstLine="0"/>
      <w:jc w:val="left"/>
    </w:pPr>
    <w:rPr>
      <w:sz w:val="24"/>
      <w:szCs w:val="20"/>
      <w:lang w:val="en-US"/>
    </w:rPr>
  </w:style>
  <w:style w:type="character" w:styleId="964" w:customStyle="1">
    <w:name w:val="Дата Знак"/>
    <w:link w:val="963"/>
    <w:rPr>
      <w:rFonts w:ascii="Times New Roman" w:hAnsi="Times New Roman" w:eastAsia="Times New Roman"/>
      <w:sz w:val="24"/>
      <w:szCs w:val="20"/>
      <w:lang w:eastAsia="ru-RU"/>
    </w:rPr>
  </w:style>
  <w:style w:type="paragraph" w:styleId="965">
    <w:name w:val="Body Text 2"/>
    <w:basedOn w:val="752"/>
    <w:link w:val="966"/>
    <w:pPr>
      <w:ind w:firstLine="0"/>
      <w:jc w:val="center"/>
    </w:pPr>
    <w:rPr>
      <w:b/>
      <w:sz w:val="23"/>
      <w:szCs w:val="20"/>
      <w:lang w:val="en-US"/>
    </w:rPr>
  </w:style>
  <w:style w:type="character" w:styleId="966" w:customStyle="1">
    <w:name w:val="Основной текст 2 Знак"/>
    <w:link w:val="965"/>
    <w:rPr>
      <w:rFonts w:ascii="Times New Roman" w:hAnsi="Times New Roman" w:eastAsia="Times New Roman"/>
      <w:b/>
      <w:sz w:val="23"/>
      <w:lang w:eastAsia="ru-RU"/>
    </w:rPr>
  </w:style>
  <w:style w:type="character" w:styleId="967" w:customStyle="1">
    <w:name w:val="Цветовое выделение"/>
    <w:rPr>
      <w:b/>
      <w:bCs/>
      <w:color w:val="000080"/>
      <w:sz w:val="20"/>
      <w:szCs w:val="20"/>
    </w:rPr>
  </w:style>
  <w:style w:type="paragraph" w:styleId="968" w:customStyle="1">
    <w:name w:val="Таблицы (моноширинный)"/>
    <w:basedOn w:val="752"/>
    <w:next w:val="752"/>
    <w:pPr>
      <w:ind w:firstLine="0"/>
      <w:widowControl w:val="off"/>
    </w:pPr>
    <w:rPr>
      <w:rFonts w:ascii="Courier New" w:hAnsi="Courier New"/>
      <w:sz w:val="20"/>
      <w:szCs w:val="20"/>
    </w:rPr>
  </w:style>
  <w:style w:type="paragraph" w:styleId="969">
    <w:name w:val="List Bullet"/>
    <w:basedOn w:val="752"/>
    <w:pPr>
      <w:numPr>
        <w:ilvl w:val="0"/>
        <w:numId w:val="1"/>
      </w:numPr>
      <w:jc w:val="left"/>
    </w:pPr>
    <w:rPr>
      <w:sz w:val="24"/>
      <w:szCs w:val="20"/>
    </w:rPr>
  </w:style>
  <w:style w:type="paragraph" w:styleId="970">
    <w:name w:val="List Bullet 2"/>
    <w:basedOn w:val="752"/>
    <w:pPr>
      <w:numPr>
        <w:ilvl w:val="0"/>
        <w:numId w:val="2"/>
      </w:numPr>
      <w:jc w:val="left"/>
    </w:pPr>
    <w:rPr>
      <w:sz w:val="24"/>
      <w:szCs w:val="20"/>
    </w:rPr>
  </w:style>
  <w:style w:type="paragraph" w:styleId="971">
    <w:name w:val="List Bullet 3"/>
    <w:basedOn w:val="752"/>
    <w:pPr>
      <w:numPr>
        <w:ilvl w:val="0"/>
        <w:numId w:val="3"/>
      </w:numPr>
      <w:jc w:val="left"/>
    </w:pPr>
    <w:rPr>
      <w:sz w:val="24"/>
      <w:szCs w:val="20"/>
    </w:rPr>
  </w:style>
  <w:style w:type="paragraph" w:styleId="972">
    <w:name w:val="List Bullet 4"/>
    <w:basedOn w:val="752"/>
    <w:pPr>
      <w:numPr>
        <w:ilvl w:val="0"/>
        <w:numId w:val="4"/>
      </w:numPr>
      <w:jc w:val="left"/>
    </w:pPr>
    <w:rPr>
      <w:sz w:val="24"/>
      <w:szCs w:val="20"/>
    </w:rPr>
  </w:style>
  <w:style w:type="paragraph" w:styleId="973">
    <w:name w:val="List Bullet 5"/>
    <w:basedOn w:val="752"/>
    <w:pPr>
      <w:numPr>
        <w:ilvl w:val="0"/>
        <w:numId w:val="5"/>
      </w:numPr>
      <w:jc w:val="left"/>
    </w:pPr>
    <w:rPr>
      <w:sz w:val="24"/>
      <w:szCs w:val="20"/>
    </w:rPr>
  </w:style>
  <w:style w:type="paragraph" w:styleId="974">
    <w:name w:val="List Number"/>
    <w:basedOn w:val="752"/>
    <w:pPr>
      <w:numPr>
        <w:ilvl w:val="0"/>
        <w:numId w:val="6"/>
      </w:numPr>
      <w:jc w:val="left"/>
    </w:pPr>
    <w:rPr>
      <w:sz w:val="24"/>
      <w:szCs w:val="20"/>
    </w:rPr>
  </w:style>
  <w:style w:type="paragraph" w:styleId="975">
    <w:name w:val="List Number 2"/>
    <w:basedOn w:val="752"/>
    <w:pPr>
      <w:numPr>
        <w:ilvl w:val="0"/>
        <w:numId w:val="7"/>
      </w:numPr>
      <w:jc w:val="left"/>
    </w:pPr>
    <w:rPr>
      <w:sz w:val="24"/>
      <w:szCs w:val="20"/>
    </w:rPr>
  </w:style>
  <w:style w:type="paragraph" w:styleId="976">
    <w:name w:val="List Number 3"/>
    <w:basedOn w:val="752"/>
    <w:pPr>
      <w:numPr>
        <w:ilvl w:val="0"/>
        <w:numId w:val="8"/>
      </w:numPr>
      <w:jc w:val="left"/>
    </w:pPr>
    <w:rPr>
      <w:sz w:val="24"/>
      <w:szCs w:val="20"/>
    </w:rPr>
  </w:style>
  <w:style w:type="paragraph" w:styleId="977">
    <w:name w:val="List Number 4"/>
    <w:basedOn w:val="752"/>
    <w:pPr>
      <w:numPr>
        <w:ilvl w:val="0"/>
        <w:numId w:val="9"/>
      </w:numPr>
      <w:jc w:val="left"/>
    </w:pPr>
    <w:rPr>
      <w:sz w:val="24"/>
      <w:szCs w:val="20"/>
    </w:rPr>
  </w:style>
  <w:style w:type="paragraph" w:styleId="978">
    <w:name w:val="List Number 5"/>
    <w:basedOn w:val="752"/>
    <w:pPr>
      <w:numPr>
        <w:ilvl w:val="0"/>
        <w:numId w:val="10"/>
      </w:numPr>
      <w:jc w:val="left"/>
    </w:pPr>
    <w:rPr>
      <w:sz w:val="24"/>
      <w:szCs w:val="20"/>
    </w:rPr>
  </w:style>
  <w:style w:type="paragraph" w:styleId="979" w:customStyle="1">
    <w:name w:val="Пункт"/>
    <w:basedOn w:val="752"/>
    <w:next w:val="752"/>
    <w:pPr>
      <w:ind w:firstLine="414"/>
      <w:spacing w:before="40" w:after="40"/>
      <w:widowControl w:val="off"/>
      <w:tabs>
        <w:tab w:val="num" w:pos="774" w:leader="none"/>
        <w:tab w:val="left" w:pos="851" w:leader="none"/>
        <w:tab w:val="left" w:pos="993" w:leader="none"/>
        <w:tab w:val="left" w:pos="1134" w:leader="none"/>
      </w:tabs>
    </w:pPr>
    <w:rPr>
      <w:sz w:val="24"/>
      <w:szCs w:val="20"/>
    </w:rPr>
  </w:style>
  <w:style w:type="paragraph" w:styleId="980">
    <w:name w:val="Body Text 3"/>
    <w:basedOn w:val="752"/>
    <w:link w:val="981"/>
    <w:pPr>
      <w:ind w:firstLine="0"/>
      <w:jc w:val="center"/>
      <w:spacing w:before="120"/>
    </w:pPr>
    <w:rPr>
      <w:b/>
      <w:color w:val="ff0000"/>
      <w:szCs w:val="20"/>
      <w:lang w:val="en-US"/>
    </w:rPr>
  </w:style>
  <w:style w:type="character" w:styleId="981" w:customStyle="1">
    <w:name w:val="Основной текст 3 Знак"/>
    <w:link w:val="980"/>
    <w:rPr>
      <w:rFonts w:ascii="Times New Roman" w:hAnsi="Times New Roman" w:eastAsia="Times New Roman"/>
      <w:b/>
      <w:color w:val="ff0000"/>
      <w:sz w:val="28"/>
      <w:szCs w:val="20"/>
      <w:lang w:eastAsia="ru-RU"/>
    </w:rPr>
  </w:style>
  <w:style w:type="paragraph" w:styleId="982" w:customStyle="1">
    <w:name w:val="Обычный1"/>
    <w:pPr>
      <w:ind w:firstLine="567"/>
      <w:jc w:val="both"/>
      <w:spacing w:line="288" w:lineRule="auto"/>
    </w:pPr>
    <w:rPr>
      <w:rFonts w:ascii="Arial" w:hAnsi="Arial" w:eastAsia="Times New Roman"/>
      <w:sz w:val="22"/>
    </w:rPr>
  </w:style>
  <w:style w:type="character" w:styleId="983" w:customStyle="1">
    <w:name w:val="Гипертекстовая ссылка"/>
    <w:rPr>
      <w:color w:val="106bbe"/>
      <w:sz w:val="20"/>
      <w:szCs w:val="20"/>
    </w:rPr>
  </w:style>
  <w:style w:type="paragraph" w:styleId="984" w:customStyle="1">
    <w:name w:val="Комментарий"/>
    <w:basedOn w:val="752"/>
    <w:next w:val="752"/>
    <w:pPr>
      <w:numPr>
        <w:ilvl w:val="1"/>
        <w:numId w:val="11"/>
      </w:numPr>
      <w:ind w:left="170" w:firstLine="0"/>
      <w:spacing w:before="75"/>
      <w:widowControl w:val="off"/>
      <w:tabs>
        <w:tab w:val="clear" w:pos="774" w:leader="none"/>
      </w:tabs>
    </w:pPr>
    <w:rPr>
      <w:rFonts w:ascii="Arial" w:hAnsi="Arial"/>
      <w:color w:val="353842"/>
      <w:sz w:val="24"/>
      <w:szCs w:val="24"/>
      <w:shd w:val="clear" w:color="auto" w:fill="f0f0f0"/>
    </w:rPr>
  </w:style>
  <w:style w:type="paragraph" w:styleId="985" w:customStyle="1">
    <w:name w:val="Информация об изменениях документа"/>
    <w:basedOn w:val="984"/>
    <w:next w:val="752"/>
    <w:rPr>
      <w:i/>
      <w:iCs/>
    </w:rPr>
  </w:style>
  <w:style w:type="paragraph" w:styleId="986" w:customStyle="1">
    <w:name w:val="ConsPlusNormal"/>
    <w:rPr>
      <w:rFonts w:ascii="Arial" w:hAnsi="Arial"/>
      <w:lang w:eastAsia="en-US"/>
    </w:rPr>
  </w:style>
  <w:style w:type="character" w:styleId="987" w:customStyle="1">
    <w:name w:val="Название Знак"/>
    <w:rPr>
      <w:sz w:val="28"/>
    </w:rPr>
  </w:style>
  <w:style w:type="paragraph" w:styleId="988" w:customStyle="1">
    <w:name w:val="Колонтитул (левый)"/>
    <w:basedOn w:val="752"/>
    <w:next w:val="752"/>
    <w:pPr>
      <w:ind w:firstLine="0"/>
      <w:jc w:val="left"/>
    </w:pPr>
    <w:rPr>
      <w:rFonts w:ascii="Arial" w:hAnsi="Arial"/>
      <w:sz w:val="14"/>
      <w:szCs w:val="14"/>
    </w:rPr>
  </w:style>
  <w:style w:type="paragraph" w:styleId="989" w:customStyle="1">
    <w:name w:val="xl26"/>
    <w:basedOn w:val="752"/>
    <w:pPr>
      <w:ind w:firstLine="0"/>
      <w:jc w:val="left"/>
      <w:spacing w:before="100" w:beforeAutospacing="1" w:after="100" w:afterAutospacing="1"/>
      <w:pBdr>
        <w:lef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numbering" w:styleId="990" w:customStyle="1">
    <w:name w:val="Нет списка11"/>
    <w:next w:val="764"/>
    <w:semiHidden/>
  </w:style>
  <w:style w:type="paragraph" w:styleId="991" w:customStyle="1">
    <w:name w:val="xl22"/>
    <w:basedOn w:val="752"/>
    <w:pPr>
      <w:ind w:firstLine="0"/>
      <w:jc w:val="center"/>
      <w:spacing w:before="100" w:beforeAutospacing="1" w:after="100" w:afterAutospacing="1"/>
      <w:pBdr>
        <w:lef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numbering" w:styleId="992" w:customStyle="1">
    <w:name w:val="Нет списка2"/>
    <w:next w:val="764"/>
    <w:semiHidden/>
  </w:style>
  <w:style w:type="paragraph" w:styleId="993" w:customStyle="1">
    <w:name w:val="Заголовок 11"/>
    <w:basedOn w:val="752"/>
    <w:next w:val="752"/>
    <w:link w:val="934"/>
    <w:pPr>
      <w:ind w:left="431" w:hanging="431"/>
      <w:keepLines/>
      <w:keepNext/>
      <w:spacing w:before="240" w:after="60" w:line="276" w:lineRule="auto"/>
      <w:tabs>
        <w:tab w:val="num" w:pos="432" w:leader="none"/>
      </w:tabs>
      <w:outlineLvl w:val="0"/>
    </w:pPr>
    <w:rPr>
      <w:rFonts w:ascii="Calibri Light" w:hAnsi="Calibri Light"/>
      <w:color w:val="2e74b5"/>
      <w:sz w:val="32"/>
      <w:szCs w:val="32"/>
      <w:lang w:val="en-US"/>
    </w:rPr>
  </w:style>
  <w:style w:type="numbering" w:styleId="994" w:customStyle="1">
    <w:name w:val="Нет списка111"/>
    <w:next w:val="764"/>
    <w:semiHidden/>
  </w:style>
  <w:style w:type="paragraph" w:styleId="995" w:customStyle="1">
    <w:name w:val="Название объекта1"/>
    <w:basedOn w:val="752"/>
    <w:next w:val="752"/>
    <w:pPr>
      <w:ind w:firstLine="0"/>
      <w:spacing w:line="276" w:lineRule="auto"/>
    </w:pPr>
    <w:rPr>
      <w:b/>
      <w:bCs/>
      <w:color w:val="4f81bd"/>
      <w:sz w:val="18"/>
      <w:szCs w:val="18"/>
    </w:rPr>
  </w:style>
  <w:style w:type="numbering" w:styleId="996" w:customStyle="1">
    <w:name w:val="НумерацияРазделовЭО"/>
  </w:style>
  <w:style w:type="paragraph" w:styleId="997" w:customStyle="1">
    <w:name w:val="Normal (Web)1"/>
    <w:basedOn w:val="752"/>
    <w:pPr>
      <w:ind w:firstLine="0"/>
      <w:spacing w:before="100" w:beforeAutospacing="1" w:after="100" w:afterAutospacing="1" w:line="276" w:lineRule="auto"/>
    </w:pPr>
    <w:rPr>
      <w:color w:val="000000"/>
      <w:sz w:val="24"/>
      <w:szCs w:val="24"/>
      <w:lang w:val="en-US" w:eastAsia="en-US"/>
    </w:rPr>
  </w:style>
  <w:style w:type="paragraph" w:styleId="998" w:customStyle="1">
    <w:name w:val="E_Маркир"/>
    <w:basedOn w:val="752"/>
    <w:pPr>
      <w:numPr>
        <w:ilvl w:val="0"/>
        <w:numId w:val="12"/>
      </w:numPr>
      <w:spacing w:before="60" w:after="60" w:line="276" w:lineRule="auto"/>
    </w:pPr>
    <w:rPr>
      <w:color w:val="000000"/>
      <w:sz w:val="24"/>
      <w:szCs w:val="24"/>
      <w:lang w:eastAsia="en-US"/>
    </w:rPr>
  </w:style>
  <w:style w:type="character" w:styleId="999" w:customStyle="1">
    <w:name w:val="Подзаголовок Знак"/>
    <w:link w:val="778"/>
    <w:rPr>
      <w:rFonts w:ascii="Times New Roman" w:hAnsi="Times New Roman" w:eastAsia="Times New Roman"/>
      <w:sz w:val="28"/>
      <w:szCs w:val="20"/>
      <w:lang w:eastAsia="ru-RU"/>
    </w:rPr>
  </w:style>
  <w:style w:type="paragraph" w:styleId="1000" w:customStyle="1">
    <w:name w:val="Заголовок оглавления1"/>
    <w:basedOn w:val="753"/>
    <w:next w:val="752"/>
    <w:pPr>
      <w:jc w:val="both"/>
      <w:keepLines/>
      <w:spacing w:before="240" w:after="6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ja-JP"/>
    </w:rPr>
  </w:style>
  <w:style w:type="character" w:styleId="1001" w:customStyle="1">
    <w:name w:val="Основной текст Знак1"/>
    <w:rPr>
      <w:sz w:val="24"/>
    </w:rPr>
  </w:style>
  <w:style w:type="paragraph" w:styleId="1002" w:customStyle="1">
    <w:name w:val="xl32"/>
    <w:basedOn w:val="752"/>
    <w:pPr>
      <w:ind w:firstLine="0"/>
      <w:spacing w:before="100" w:beforeAutospacing="1" w:after="100" w:afterAutospacing="1" w:line="276" w:lineRule="auto"/>
      <w:pBdr>
        <w:left w:val="single" w:color="000000" w:sz="8" w:space="0"/>
        <w:right w:val="single" w:color="000000" w:sz="8" w:space="0"/>
      </w:pBdr>
    </w:pPr>
    <w:rPr>
      <w:rFonts w:eastAsia="Arial Unicode MS"/>
      <w:sz w:val="24"/>
      <w:szCs w:val="24"/>
    </w:rPr>
  </w:style>
  <w:style w:type="character" w:styleId="1003">
    <w:name w:val="FollowedHyperlink"/>
    <w:rPr>
      <w:color w:val="800080"/>
      <w:u w:val="single"/>
    </w:rPr>
  </w:style>
  <w:style w:type="paragraph" w:styleId="1004" w:customStyle="1">
    <w:name w:val="Обычный (веб)1"/>
    <w:basedOn w:val="752"/>
    <w:pPr>
      <w:ind w:firstLine="0"/>
      <w:spacing w:before="100" w:beforeAutospacing="1" w:after="100" w:afterAutospacing="1" w:line="276" w:lineRule="auto"/>
    </w:pPr>
    <w:rPr>
      <w:color w:val="000000"/>
      <w:sz w:val="24"/>
      <w:szCs w:val="24"/>
      <w:lang w:val="en-US" w:eastAsia="en-US"/>
    </w:rPr>
  </w:style>
  <w:style w:type="paragraph" w:styleId="1005">
    <w:name w:val="Document Map"/>
    <w:basedOn w:val="752"/>
    <w:link w:val="1006"/>
    <w:pPr>
      <w:ind w:firstLine="0"/>
      <w:spacing w:line="276" w:lineRule="auto"/>
      <w:shd w:val="clear" w:color="auto" w:fill="000080"/>
    </w:pPr>
    <w:rPr>
      <w:rFonts w:ascii="Tahoma" w:hAnsi="Tahoma"/>
      <w:sz w:val="20"/>
      <w:szCs w:val="20"/>
      <w:lang w:val="en-US"/>
    </w:rPr>
  </w:style>
  <w:style w:type="character" w:styleId="1006" w:customStyle="1">
    <w:name w:val="Схема документа Знак"/>
    <w:link w:val="1005"/>
    <w:rPr>
      <w:rFonts w:ascii="Tahoma" w:hAnsi="Tahoma" w:eastAsia="Times New Roman"/>
      <w:sz w:val="20"/>
      <w:szCs w:val="20"/>
      <w:shd w:val="clear" w:color="auto" w:fill="000080"/>
      <w:lang w:eastAsia="ru-RU"/>
    </w:rPr>
  </w:style>
  <w:style w:type="paragraph" w:styleId="1007" w:customStyle="1">
    <w:name w:val="E_основной"/>
    <w:basedOn w:val="752"/>
    <w:pPr>
      <w:ind w:firstLine="567"/>
      <w:spacing w:after="40" w:line="276" w:lineRule="auto"/>
    </w:pPr>
    <w:rPr>
      <w:color w:val="000000"/>
      <w:sz w:val="24"/>
      <w:szCs w:val="24"/>
      <w:lang w:eastAsia="en-US"/>
    </w:rPr>
  </w:style>
  <w:style w:type="paragraph" w:styleId="1008" w:customStyle="1">
    <w:name w:val="Обычный (без отступа)"/>
    <w:basedOn w:val="752"/>
    <w:pPr>
      <w:ind w:firstLine="0"/>
      <w:spacing w:after="120" w:line="276" w:lineRule="auto"/>
    </w:pPr>
    <w:rPr>
      <w:sz w:val="24"/>
      <w:szCs w:val="24"/>
    </w:rPr>
  </w:style>
  <w:style w:type="paragraph" w:styleId="1009" w:customStyle="1">
    <w:name w:val="ТЛ_Название_программы"/>
    <w:basedOn w:val="1008"/>
    <w:pPr>
      <w:jc w:val="center"/>
    </w:pPr>
    <w:rPr>
      <w:caps/>
      <w:sz w:val="28"/>
    </w:rPr>
  </w:style>
  <w:style w:type="character" w:styleId="1010" w:customStyle="1">
    <w:name w:val="Обычный (без отступа) Знак"/>
    <w:rPr>
      <w:sz w:val="24"/>
      <w:szCs w:val="24"/>
      <w:lang w:val="ru-RU" w:eastAsia="ru-RU" w:bidi="ar-SA"/>
    </w:rPr>
  </w:style>
  <w:style w:type="character" w:styleId="1011">
    <w:name w:val="annotation reference"/>
    <w:rPr>
      <w:sz w:val="16"/>
      <w:szCs w:val="16"/>
    </w:rPr>
  </w:style>
  <w:style w:type="paragraph" w:styleId="1012">
    <w:name w:val="annotation text"/>
    <w:basedOn w:val="752"/>
    <w:link w:val="1013"/>
    <w:pPr>
      <w:ind w:firstLine="0"/>
      <w:spacing w:line="276" w:lineRule="auto"/>
    </w:pPr>
    <w:rPr>
      <w:sz w:val="20"/>
      <w:szCs w:val="20"/>
      <w:lang w:val="en-US"/>
    </w:rPr>
  </w:style>
  <w:style w:type="character" w:styleId="1013" w:customStyle="1">
    <w:name w:val="Текст примечания Знак"/>
    <w:link w:val="1012"/>
    <w:rPr>
      <w:rFonts w:ascii="Times New Roman" w:hAnsi="Times New Roman" w:eastAsia="Times New Roman"/>
      <w:sz w:val="20"/>
      <w:szCs w:val="20"/>
      <w:lang w:eastAsia="ru-RU"/>
    </w:rPr>
  </w:style>
  <w:style w:type="paragraph" w:styleId="1014">
    <w:name w:val="annotation subject"/>
    <w:basedOn w:val="1012"/>
    <w:next w:val="1012"/>
    <w:link w:val="1015"/>
    <w:rPr>
      <w:b/>
      <w:bCs/>
    </w:rPr>
  </w:style>
  <w:style w:type="character" w:styleId="1015" w:customStyle="1">
    <w:name w:val="Тема примечания Знак"/>
    <w:link w:val="1014"/>
    <w:rPr>
      <w:rFonts w:ascii="Times New Roman" w:hAnsi="Times New Roman" w:eastAsia="Times New Roman"/>
      <w:b/>
      <w:bCs/>
      <w:sz w:val="20"/>
      <w:szCs w:val="20"/>
      <w:lang w:eastAsia="ru-RU"/>
    </w:rPr>
  </w:style>
  <w:style w:type="paragraph" w:styleId="1016" w:customStyle="1">
    <w:name w:val="xl27"/>
    <w:basedOn w:val="752"/>
    <w:pPr>
      <w:ind w:firstLine="0"/>
      <w:jc w:val="center"/>
      <w:spacing w:before="100" w:beforeAutospacing="1" w:after="100" w:afterAutospacing="1" w:line="276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eastAsia="Arial Unicode MS"/>
      <w:sz w:val="24"/>
      <w:szCs w:val="24"/>
    </w:rPr>
  </w:style>
  <w:style w:type="paragraph" w:styleId="1017" w:customStyle="1">
    <w:name w:val="font5"/>
    <w:basedOn w:val="752"/>
    <w:pPr>
      <w:ind w:firstLine="0"/>
      <w:spacing w:before="100" w:beforeAutospacing="1" w:after="100" w:afterAutospacing="1" w:line="276" w:lineRule="auto"/>
    </w:pPr>
    <w:rPr>
      <w:rFonts w:eastAsia="Arial Unicode MS"/>
      <w:sz w:val="24"/>
      <w:szCs w:val="24"/>
    </w:rPr>
  </w:style>
  <w:style w:type="paragraph" w:styleId="1018" w:customStyle="1">
    <w:name w:val="xl53"/>
    <w:basedOn w:val="752"/>
    <w:pPr>
      <w:ind w:firstLine="0"/>
      <w:jc w:val="center"/>
      <w:spacing w:before="100" w:beforeAutospacing="1" w:after="100" w:afterAutospacing="1" w:line="276" w:lineRule="auto"/>
      <w:pBdr>
        <w:left w:val="single" w:color="000000" w:sz="4" w:space="0"/>
        <w:bottom w:val="single" w:color="000000" w:sz="4" w:space="0"/>
      </w:pBdr>
    </w:pPr>
    <w:rPr>
      <w:rFonts w:eastAsia="Arial Unicode MS"/>
      <w:color w:val="000000"/>
      <w:sz w:val="24"/>
      <w:szCs w:val="24"/>
    </w:rPr>
  </w:style>
  <w:style w:type="paragraph" w:styleId="1019" w:customStyle="1">
    <w:name w:val="Оглавление 41"/>
    <w:basedOn w:val="752"/>
    <w:next w:val="752"/>
    <w:pPr>
      <w:ind w:firstLine="0"/>
      <w:spacing w:line="276" w:lineRule="auto"/>
      <w:tabs>
        <w:tab w:val="left" w:pos="1760" w:leader="none"/>
        <w:tab w:val="right" w:pos="9345" w:leader="dot"/>
      </w:tabs>
    </w:pPr>
    <w:rPr>
      <w:color w:val="000000"/>
      <w:sz w:val="24"/>
      <w:szCs w:val="24"/>
    </w:rPr>
  </w:style>
  <w:style w:type="paragraph" w:styleId="1020" w:customStyle="1">
    <w:name w:val="Номер Приложения"/>
    <w:basedOn w:val="753"/>
    <w:pPr>
      <w:jc w:val="right"/>
      <w:spacing w:before="240" w:after="60" w:line="276" w:lineRule="auto"/>
    </w:pPr>
    <w:rPr>
      <w:rFonts w:ascii="Arial" w:hAnsi="Arial"/>
      <w:b/>
      <w:bCs/>
      <w:spacing w:val="1"/>
      <w:sz w:val="32"/>
      <w:szCs w:val="32"/>
    </w:rPr>
  </w:style>
  <w:style w:type="paragraph" w:styleId="1021" w:customStyle="1">
    <w:name w:val="Тип приложения"/>
    <w:basedOn w:val="752"/>
    <w:next w:val="752"/>
    <w:pPr>
      <w:ind w:firstLine="0"/>
      <w:jc w:val="right"/>
      <w:keepLines/>
      <w:keepNext/>
      <w:spacing w:after="120" w:line="276" w:lineRule="auto"/>
      <w:tabs>
        <w:tab w:val="left" w:pos="1" w:leader="none"/>
        <w:tab w:val="left" w:pos="284" w:leader="none"/>
        <w:tab w:val="left" w:pos="568" w:leader="none"/>
        <w:tab w:val="left" w:pos="851" w:leader="none"/>
        <w:tab w:val="left" w:pos="1134" w:leader="none"/>
        <w:tab w:val="left" w:pos="1418" w:leader="none"/>
        <w:tab w:val="left" w:pos="1701" w:leader="none"/>
        <w:tab w:val="left" w:pos="1985" w:leader="none"/>
      </w:tabs>
    </w:pPr>
    <w:rPr>
      <w:caps/>
      <w:sz w:val="24"/>
      <w:szCs w:val="40"/>
    </w:rPr>
  </w:style>
  <w:style w:type="character" w:styleId="1022" w:customStyle="1">
    <w:name w:val="Текст концевой сноски Знак"/>
    <w:link w:val="920"/>
    <w:rPr>
      <w:rFonts w:ascii="Times New Roman" w:hAnsi="Times New Roman" w:eastAsia="Times New Roman"/>
      <w:sz w:val="20"/>
      <w:szCs w:val="20"/>
      <w:lang w:eastAsia="ru-RU"/>
    </w:rPr>
  </w:style>
  <w:style w:type="character" w:styleId="1023" w:customStyle="1">
    <w:name w:val="Comment"/>
    <w:rPr>
      <w:color w:val="0000ff"/>
    </w:rPr>
  </w:style>
  <w:style w:type="paragraph" w:styleId="1024">
    <w:name w:val="toa heading"/>
    <w:basedOn w:val="752"/>
    <w:next w:val="752"/>
    <w:pPr>
      <w:ind w:firstLine="0"/>
      <w:spacing w:before="120" w:line="276" w:lineRule="auto"/>
    </w:pPr>
    <w:rPr>
      <w:rFonts w:ascii="Cambria" w:hAnsi="Cambria"/>
      <w:b/>
      <w:bCs/>
      <w:sz w:val="24"/>
      <w:szCs w:val="24"/>
    </w:rPr>
  </w:style>
  <w:style w:type="paragraph" w:styleId="1025" w:customStyle="1">
    <w:name w:val="System Name"/>
    <w:basedOn w:val="752"/>
    <w:next w:val="752"/>
    <w:pPr>
      <w:ind w:firstLine="0"/>
      <w:jc w:val="center"/>
      <w:keepLines/>
      <w:spacing w:before="1080" w:after="120" w:line="288" w:lineRule="auto"/>
    </w:pPr>
    <w:rPr>
      <w:b/>
      <w:caps/>
      <w:lang w:val="en-US" w:eastAsia="en-US"/>
    </w:rPr>
  </w:style>
  <w:style w:type="paragraph" w:styleId="1026" w:customStyle="1">
    <w:name w:val="Document Name"/>
    <w:basedOn w:val="752"/>
    <w:pPr>
      <w:ind w:firstLine="0"/>
      <w:jc w:val="center"/>
      <w:spacing w:before="120" w:after="120" w:line="288" w:lineRule="auto"/>
    </w:pPr>
    <w:rPr>
      <w:b/>
      <w:sz w:val="36"/>
      <w:szCs w:val="36"/>
    </w:rPr>
  </w:style>
  <w:style w:type="paragraph" w:styleId="1027" w:customStyle="1">
    <w:name w:val="Document Code"/>
    <w:basedOn w:val="752"/>
    <w:pPr>
      <w:ind w:firstLine="0"/>
      <w:jc w:val="center"/>
      <w:spacing w:before="120" w:after="120" w:line="288" w:lineRule="auto"/>
    </w:pPr>
    <w:rPr>
      <w:sz w:val="24"/>
      <w:szCs w:val="24"/>
    </w:rPr>
  </w:style>
  <w:style w:type="paragraph" w:styleId="1028" w:customStyle="1">
    <w:name w:val="Confirmation"/>
    <w:pPr>
      <w:jc w:val="center"/>
      <w:keepNext/>
      <w:spacing w:before="120" w:after="120"/>
    </w:pPr>
    <w:rPr>
      <w:rFonts w:ascii="Times New Roman" w:hAnsi="Times New Roman" w:eastAsia="Times New Roman"/>
      <w:b/>
      <w:caps/>
      <w:sz w:val="28"/>
      <w:szCs w:val="28"/>
      <w:lang w:eastAsia="en-US"/>
    </w:rPr>
  </w:style>
  <w:style w:type="paragraph" w:styleId="1029" w:customStyle="1">
    <w:name w:val="Confirmation text"/>
    <w:basedOn w:val="752"/>
    <w:pPr>
      <w:ind w:firstLine="0"/>
      <w:jc w:val="center"/>
      <w:keepLines/>
      <w:spacing w:before="60" w:after="60" w:line="288" w:lineRule="auto"/>
      <w:widowControl w:val="off"/>
    </w:pPr>
    <w:rPr>
      <w:sz w:val="24"/>
      <w:szCs w:val="24"/>
      <w:lang w:eastAsia="en-US"/>
    </w:rPr>
  </w:style>
  <w:style w:type="paragraph" w:styleId="1030" w:customStyle="1">
    <w:name w:val="Short System Name"/>
    <w:next w:val="752"/>
    <w:pPr>
      <w:jc w:val="center"/>
      <w:spacing w:before="120" w:after="120" w:line="288" w:lineRule="auto"/>
    </w:pPr>
    <w:rPr>
      <w:rFonts w:ascii="Times New Roman" w:hAnsi="Times New Roman" w:eastAsia="Times New Roman"/>
      <w:b/>
      <w:bCs/>
      <w:caps/>
      <w:sz w:val="28"/>
      <w:szCs w:val="28"/>
      <w:lang w:eastAsia="en-US"/>
    </w:rPr>
  </w:style>
  <w:style w:type="paragraph" w:styleId="1031" w:customStyle="1">
    <w:name w:val="Обычный3"/>
    <w:pPr>
      <w:ind w:firstLine="567"/>
      <w:jc w:val="both"/>
      <w:spacing w:line="288" w:lineRule="auto"/>
    </w:pPr>
    <w:rPr>
      <w:rFonts w:ascii="Arial" w:hAnsi="Arial" w:eastAsia="Times New Roman"/>
      <w:sz w:val="22"/>
    </w:rPr>
  </w:style>
  <w:style w:type="numbering" w:styleId="1032" w:customStyle="1">
    <w:name w:val="Нет списка1111"/>
    <w:next w:val="764"/>
    <w:semiHidden/>
  </w:style>
  <w:style w:type="paragraph" w:styleId="1033" w:customStyle="1">
    <w:name w:val="Plain Text1"/>
    <w:basedOn w:val="752"/>
    <w:pPr>
      <w:ind w:firstLine="0"/>
      <w:spacing w:line="276" w:lineRule="auto"/>
    </w:pPr>
    <w:rPr>
      <w:rFonts w:ascii="Courier New" w:hAnsi="Courier New"/>
      <w:sz w:val="20"/>
      <w:szCs w:val="20"/>
      <w:lang w:val="en-US"/>
    </w:rPr>
  </w:style>
  <w:style w:type="paragraph" w:styleId="1034">
    <w:name w:val="Plain Text"/>
    <w:basedOn w:val="752"/>
    <w:link w:val="1035"/>
    <w:pPr>
      <w:ind w:firstLine="0"/>
      <w:spacing w:line="276" w:lineRule="auto"/>
    </w:pPr>
    <w:rPr>
      <w:rFonts w:ascii="Courier New" w:hAnsi="Courier New"/>
      <w:sz w:val="20"/>
      <w:szCs w:val="20"/>
      <w:lang w:val="en-US"/>
    </w:rPr>
  </w:style>
  <w:style w:type="character" w:styleId="1035" w:customStyle="1">
    <w:name w:val="Текст Знак"/>
    <w:link w:val="1034"/>
    <w:rPr>
      <w:rFonts w:ascii="Courier New" w:hAnsi="Courier New" w:eastAsia="Times New Roman"/>
      <w:sz w:val="20"/>
      <w:szCs w:val="20"/>
      <w:lang w:eastAsia="ru-RU"/>
    </w:rPr>
  </w:style>
  <w:style w:type="paragraph" w:styleId="1036" w:customStyle="1">
    <w:name w:val="xl24"/>
    <w:basedOn w:val="752"/>
    <w:pPr>
      <w:ind w:firstLine="0"/>
      <w:jc w:val="center"/>
      <w:spacing w:before="100" w:beforeAutospacing="1" w:after="100" w:afterAutospacing="1" w:line="276" w:lineRule="auto"/>
    </w:pPr>
    <w:rPr>
      <w:rFonts w:ascii="Arial Unicode MS" w:hAnsi="Arial Unicode MS" w:eastAsia="Arial Unicode MS"/>
      <w:sz w:val="24"/>
      <w:szCs w:val="24"/>
    </w:rPr>
  </w:style>
  <w:style w:type="paragraph" w:styleId="1037" w:customStyle="1">
    <w:name w:val="xl25"/>
    <w:basedOn w:val="752"/>
    <w:pPr>
      <w:ind w:firstLine="0"/>
      <w:jc w:val="center"/>
      <w:spacing w:before="100" w:beforeAutospacing="1" w:after="100" w:afterAutospacing="1" w:line="276" w:lineRule="auto"/>
      <w:pBdr>
        <w:lef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38" w:customStyle="1">
    <w:name w:val="xl28"/>
    <w:basedOn w:val="752"/>
    <w:pPr>
      <w:ind w:firstLine="0"/>
      <w:jc w:val="center"/>
      <w:spacing w:before="100" w:beforeAutospacing="1" w:after="100" w:afterAutospacing="1" w:line="276" w:lineRule="auto"/>
      <w:pBdr>
        <w:left w:val="single" w:color="000000" w:sz="4" w:space="0"/>
        <w:bottom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39" w:customStyle="1">
    <w:name w:val="xl29"/>
    <w:basedOn w:val="752"/>
    <w:pPr>
      <w:ind w:firstLine="0"/>
      <w:spacing w:before="100" w:beforeAutospacing="1" w:after="100" w:afterAutospacing="1" w:line="276" w:lineRule="auto"/>
      <w:pBdr>
        <w:left w:val="single" w:color="000000" w:sz="4" w:space="0"/>
        <w:bottom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40" w:customStyle="1">
    <w:name w:val="xl30"/>
    <w:basedOn w:val="752"/>
    <w:pPr>
      <w:ind w:firstLine="0"/>
      <w:spacing w:before="100" w:beforeAutospacing="1" w:after="100" w:afterAutospacing="1" w:line="276" w:lineRule="auto"/>
      <w:pBdr>
        <w:bottom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41" w:customStyle="1">
    <w:name w:val="xl31"/>
    <w:basedOn w:val="752"/>
    <w:pPr>
      <w:ind w:firstLine="0"/>
      <w:spacing w:before="100" w:beforeAutospacing="1" w:after="100" w:afterAutospacing="1" w:line="276" w:lineRule="auto"/>
      <w:pBdr>
        <w:left w:val="single" w:color="000000" w:sz="4" w:space="0"/>
        <w:bottom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42" w:customStyle="1">
    <w:name w:val="xl33"/>
    <w:basedOn w:val="752"/>
    <w:pPr>
      <w:ind w:firstLine="0"/>
      <w:jc w:val="center"/>
      <w:spacing w:before="100" w:beforeAutospacing="1" w:after="100" w:afterAutospacing="1" w:line="276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43" w:customStyle="1">
    <w:name w:val="xl34"/>
    <w:basedOn w:val="752"/>
    <w:pPr>
      <w:ind w:firstLine="0"/>
      <w:jc w:val="center"/>
      <w:spacing w:before="100" w:beforeAutospacing="1" w:after="100" w:afterAutospacing="1" w:line="276" w:lineRule="auto"/>
      <w:pBdr>
        <w:top w:val="single" w:color="000000" w:sz="4" w:space="0"/>
        <w:bottom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44" w:customStyle="1">
    <w:name w:val="xl35"/>
    <w:basedOn w:val="752"/>
    <w:pPr>
      <w:ind w:firstLine="0"/>
      <w:spacing w:before="100" w:beforeAutospacing="1" w:after="100" w:afterAutospacing="1" w:line="276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45" w:customStyle="1">
    <w:name w:val="xl36"/>
    <w:basedOn w:val="752"/>
    <w:pPr>
      <w:ind w:firstLine="0"/>
      <w:jc w:val="center"/>
      <w:spacing w:before="100" w:beforeAutospacing="1" w:after="100" w:afterAutospacing="1" w:line="276" w:lineRule="auto"/>
      <w:pBdr>
        <w:left w:val="single" w:color="000000" w:sz="4" w:space="0"/>
        <w:righ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46" w:customStyle="1">
    <w:name w:val="xl37"/>
    <w:basedOn w:val="752"/>
    <w:pPr>
      <w:ind w:firstLine="0"/>
      <w:spacing w:before="100" w:beforeAutospacing="1" w:after="100" w:afterAutospacing="1" w:line="276" w:lineRule="auto"/>
      <w:pBdr>
        <w:left w:val="single" w:color="000000" w:sz="4" w:space="0"/>
        <w:righ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47" w:customStyle="1">
    <w:name w:val="xl38"/>
    <w:basedOn w:val="752"/>
    <w:pPr>
      <w:ind w:firstLine="0"/>
      <w:jc w:val="center"/>
      <w:spacing w:before="100" w:beforeAutospacing="1" w:after="100" w:afterAutospacing="1" w:line="276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48" w:customStyle="1">
    <w:name w:val="xl39"/>
    <w:basedOn w:val="752"/>
    <w:pPr>
      <w:ind w:firstLine="0"/>
      <w:jc w:val="center"/>
      <w:spacing w:before="100" w:beforeAutospacing="1" w:after="100" w:afterAutospacing="1" w:line="276" w:lineRule="auto"/>
      <w:pBdr>
        <w:righ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49" w:customStyle="1">
    <w:name w:val="xl40"/>
    <w:basedOn w:val="752"/>
    <w:pPr>
      <w:ind w:firstLine="0"/>
      <w:spacing w:before="100" w:beforeAutospacing="1" w:after="100" w:afterAutospacing="1" w:line="276" w:lineRule="auto"/>
      <w:pBdr>
        <w:bottom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50" w:customStyle="1">
    <w:name w:val="xl41"/>
    <w:basedOn w:val="752"/>
    <w:pPr>
      <w:ind w:firstLine="0"/>
      <w:spacing w:before="100" w:beforeAutospacing="1" w:after="100" w:afterAutospacing="1" w:line="276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51" w:customStyle="1">
    <w:name w:val="xl44"/>
    <w:basedOn w:val="752"/>
    <w:pPr>
      <w:ind w:firstLine="0"/>
      <w:spacing w:before="100" w:beforeAutospacing="1" w:after="100" w:afterAutospacing="1" w:line="276" w:lineRule="auto"/>
      <w:pBdr>
        <w:lef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52" w:customStyle="1">
    <w:name w:val="xl45"/>
    <w:basedOn w:val="752"/>
    <w:pPr>
      <w:ind w:firstLine="0"/>
      <w:spacing w:before="100" w:beforeAutospacing="1" w:after="100" w:afterAutospacing="1" w:line="276" w:lineRule="auto"/>
      <w:pBdr>
        <w:left w:val="single" w:color="000000" w:sz="4" w:space="0"/>
        <w:righ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53" w:customStyle="1">
    <w:name w:val="xl46"/>
    <w:basedOn w:val="752"/>
    <w:pPr>
      <w:ind w:firstLine="0"/>
      <w:spacing w:before="100" w:beforeAutospacing="1" w:after="100" w:afterAutospacing="1" w:line="276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54" w:customStyle="1">
    <w:name w:val="xl47"/>
    <w:basedOn w:val="752"/>
    <w:pPr>
      <w:ind w:firstLine="0"/>
      <w:spacing w:before="100" w:beforeAutospacing="1" w:after="100" w:afterAutospacing="1" w:line="276" w:lineRule="auto"/>
      <w:pBdr>
        <w:top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55" w:customStyle="1">
    <w:name w:val="xl48"/>
    <w:basedOn w:val="752"/>
    <w:pPr>
      <w:ind w:firstLine="0"/>
      <w:spacing w:before="100" w:beforeAutospacing="1" w:after="100" w:afterAutospacing="1" w:line="276" w:lineRule="auto"/>
      <w:pBdr>
        <w:top w:val="single" w:color="000000" w:sz="4" w:space="0"/>
        <w:lef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56" w:customStyle="1">
    <w:name w:val="xl49"/>
    <w:basedOn w:val="752"/>
    <w:pPr>
      <w:ind w:firstLine="0"/>
      <w:jc w:val="center"/>
      <w:spacing w:before="100" w:beforeAutospacing="1" w:after="100" w:afterAutospacing="1" w:line="276" w:lineRule="auto"/>
      <w:pBdr>
        <w:top w:val="single" w:color="000000" w:sz="4" w:space="0"/>
        <w:lef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57" w:customStyle="1">
    <w:name w:val="xl50"/>
    <w:basedOn w:val="752"/>
    <w:pPr>
      <w:ind w:firstLine="0"/>
      <w:spacing w:before="100" w:beforeAutospacing="1" w:after="100" w:afterAutospacing="1" w:line="276" w:lineRule="auto"/>
      <w:pBdr>
        <w:top w:val="single" w:color="000000" w:sz="4" w:space="0"/>
        <w:lef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58" w:customStyle="1">
    <w:name w:val="xl51"/>
    <w:basedOn w:val="752"/>
    <w:pPr>
      <w:ind w:firstLine="0"/>
      <w:spacing w:before="100" w:beforeAutospacing="1" w:after="100" w:afterAutospacing="1" w:line="276" w:lineRule="auto"/>
      <w:pBdr>
        <w:top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59" w:customStyle="1">
    <w:name w:val="xl52"/>
    <w:basedOn w:val="752"/>
    <w:pPr>
      <w:ind w:firstLine="0"/>
      <w:spacing w:before="100" w:beforeAutospacing="1" w:after="100" w:afterAutospacing="1" w:line="276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60" w:customStyle="1">
    <w:name w:val="xl54"/>
    <w:basedOn w:val="752"/>
    <w:pPr>
      <w:ind w:firstLine="0"/>
      <w:spacing w:before="100" w:beforeAutospacing="1" w:after="100" w:afterAutospacing="1" w:line="276" w:lineRule="auto"/>
      <w:pBdr>
        <w:top w:val="single" w:color="000000" w:sz="4" w:space="0"/>
        <w:lef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61" w:customStyle="1">
    <w:name w:val="xl55"/>
    <w:basedOn w:val="752"/>
    <w:pPr>
      <w:ind w:firstLine="0"/>
      <w:jc w:val="center"/>
      <w:spacing w:before="100" w:beforeAutospacing="1" w:after="100" w:afterAutospacing="1" w:line="276" w:lineRule="auto"/>
      <w:pBdr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62" w:customStyle="1">
    <w:name w:val="xl56"/>
    <w:basedOn w:val="752"/>
    <w:pPr>
      <w:ind w:firstLine="0"/>
      <w:jc w:val="center"/>
      <w:spacing w:before="100" w:beforeAutospacing="1" w:after="100" w:afterAutospacing="1" w:line="276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63" w:customStyle="1">
    <w:name w:val="xl57"/>
    <w:basedOn w:val="752"/>
    <w:pPr>
      <w:ind w:firstLine="0"/>
      <w:jc w:val="center"/>
      <w:spacing w:before="100" w:beforeAutospacing="1" w:after="100" w:afterAutospacing="1" w:line="276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64" w:customStyle="1">
    <w:name w:val="xl58"/>
    <w:basedOn w:val="752"/>
    <w:pPr>
      <w:ind w:firstLine="0"/>
      <w:jc w:val="center"/>
      <w:spacing w:before="100" w:beforeAutospacing="1" w:after="100" w:afterAutospacing="1" w:line="276" w:lineRule="auto"/>
      <w:pBdr>
        <w:top w:val="single" w:color="000000" w:sz="4" w:space="0"/>
      </w:pBdr>
    </w:pPr>
    <w:rPr>
      <w:rFonts w:ascii="Arial Unicode MS" w:hAnsi="Arial Unicode MS" w:eastAsia="Arial Unicode MS"/>
      <w:sz w:val="24"/>
      <w:szCs w:val="24"/>
    </w:rPr>
  </w:style>
  <w:style w:type="paragraph" w:styleId="1065" w:customStyle="1">
    <w:name w:val="font0"/>
    <w:basedOn w:val="752"/>
    <w:pPr>
      <w:ind w:firstLine="0"/>
      <w:spacing w:before="100" w:beforeAutospacing="1" w:after="100" w:afterAutospacing="1" w:line="276" w:lineRule="auto"/>
    </w:pPr>
    <w:rPr>
      <w:rFonts w:ascii="Arial CYR" w:hAnsi="Arial CYR"/>
      <w:sz w:val="20"/>
      <w:szCs w:val="20"/>
    </w:rPr>
  </w:style>
  <w:style w:type="paragraph" w:styleId="1066" w:customStyle="1">
    <w:name w:val="font1"/>
    <w:basedOn w:val="752"/>
    <w:pPr>
      <w:ind w:firstLine="0"/>
      <w:spacing w:before="100" w:beforeAutospacing="1" w:after="100" w:afterAutospacing="1" w:line="276" w:lineRule="auto"/>
    </w:pPr>
    <w:rPr>
      <w:rFonts w:ascii="Arial CYR" w:hAnsi="Arial CYR"/>
      <w:sz w:val="20"/>
      <w:szCs w:val="20"/>
    </w:rPr>
  </w:style>
  <w:style w:type="paragraph" w:styleId="1067" w:customStyle="1">
    <w:name w:val="font6"/>
    <w:basedOn w:val="752"/>
    <w:pPr>
      <w:ind w:firstLine="0"/>
      <w:spacing w:before="100" w:beforeAutospacing="1" w:after="100" w:afterAutospacing="1" w:line="276" w:lineRule="auto"/>
    </w:pPr>
    <w:rPr>
      <w:rFonts w:ascii="Arial CYR" w:hAnsi="Arial CYR"/>
      <w:sz w:val="20"/>
      <w:szCs w:val="20"/>
    </w:rPr>
  </w:style>
  <w:style w:type="paragraph" w:styleId="1068" w:customStyle="1">
    <w:name w:val="font7"/>
    <w:basedOn w:val="752"/>
    <w:pPr>
      <w:ind w:firstLine="0"/>
      <w:spacing w:before="100" w:beforeAutospacing="1" w:after="100" w:afterAutospacing="1" w:line="276" w:lineRule="auto"/>
    </w:pPr>
    <w:rPr>
      <w:rFonts w:ascii="Arial CYR" w:hAnsi="Arial CYR"/>
      <w:sz w:val="20"/>
      <w:szCs w:val="20"/>
    </w:rPr>
  </w:style>
  <w:style w:type="paragraph" w:styleId="1069" w:customStyle="1">
    <w:name w:val="xl42"/>
    <w:basedOn w:val="752"/>
    <w:pPr>
      <w:ind w:firstLine="0"/>
      <w:spacing w:before="100" w:beforeAutospacing="1" w:after="100" w:afterAutospacing="1" w:line="276" w:lineRule="auto"/>
    </w:pPr>
    <w:rPr>
      <w:rFonts w:ascii="Arial CYR" w:hAnsi="Arial CYR"/>
      <w:sz w:val="24"/>
      <w:szCs w:val="24"/>
    </w:rPr>
  </w:style>
  <w:style w:type="paragraph" w:styleId="1070" w:customStyle="1">
    <w:name w:val="xl43"/>
    <w:basedOn w:val="752"/>
    <w:pPr>
      <w:ind w:firstLine="0"/>
      <w:spacing w:before="100" w:beforeAutospacing="1" w:after="100" w:afterAutospacing="1" w:line="276" w:lineRule="auto"/>
    </w:pPr>
    <w:rPr>
      <w:rFonts w:ascii="Arial CYR" w:hAnsi="Arial CYR"/>
      <w:sz w:val="24"/>
      <w:szCs w:val="24"/>
    </w:rPr>
  </w:style>
  <w:style w:type="table" w:styleId="1071" w:customStyle="1">
    <w:name w:val="Сетка таблицы1"/>
    <w:basedOn w:val="763"/>
    <w:next w:val="790"/>
    <w:pPr>
      <w:jc w:val="both"/>
    </w:pPr>
    <w:rPr>
      <w:rFonts w:eastAsia="Times New Roman"/>
    </w:rPr>
    <w:tblPr/>
  </w:style>
  <w:style w:type="numbering" w:styleId="1072" w:customStyle="1">
    <w:name w:val="Нет списка21"/>
    <w:next w:val="764"/>
    <w:semiHidden/>
  </w:style>
  <w:style w:type="numbering" w:styleId="1073" w:customStyle="1">
    <w:name w:val="Нет списка3"/>
    <w:next w:val="764"/>
    <w:semiHidden/>
  </w:style>
  <w:style w:type="numbering" w:styleId="1074" w:customStyle="1">
    <w:name w:val="Нет списка4"/>
    <w:next w:val="764"/>
    <w:semiHidden/>
  </w:style>
  <w:style w:type="numbering" w:styleId="1075" w:customStyle="1">
    <w:name w:val="Нет списка5"/>
    <w:next w:val="764"/>
    <w:semiHidden/>
  </w:style>
  <w:style w:type="numbering" w:styleId="1076" w:customStyle="1">
    <w:name w:val="Нет списка11111"/>
    <w:next w:val="764"/>
    <w:semiHidden/>
  </w:style>
  <w:style w:type="numbering" w:styleId="1077" w:customStyle="1">
    <w:name w:val="НумерацияРазделовЭО1"/>
  </w:style>
  <w:style w:type="numbering" w:styleId="1078" w:customStyle="1">
    <w:name w:val="Нет списка111111"/>
    <w:next w:val="764"/>
    <w:semiHidden/>
  </w:style>
  <w:style w:type="numbering" w:styleId="1079" w:customStyle="1">
    <w:name w:val="Нет списка211"/>
    <w:next w:val="764"/>
    <w:semiHidden/>
  </w:style>
  <w:style w:type="numbering" w:styleId="1080" w:customStyle="1">
    <w:name w:val="Нет списка31"/>
    <w:next w:val="764"/>
    <w:semiHidden/>
  </w:style>
  <w:style w:type="numbering" w:styleId="1081" w:customStyle="1">
    <w:name w:val="Нет списка41"/>
    <w:next w:val="764"/>
    <w:semiHidden/>
  </w:style>
  <w:style w:type="character" w:styleId="1082" w:customStyle="1">
    <w:name w:val="Заголовок 1 Знак1"/>
    <w:rPr>
      <w:rFonts w:ascii="Cambria" w:hAnsi="Cambria" w:eastAsia="Times New Roman"/>
      <w:b/>
      <w:bCs/>
      <w:color w:val="365f91"/>
      <w:sz w:val="28"/>
      <w:szCs w:val="28"/>
    </w:rPr>
  </w:style>
  <w:style w:type="numbering" w:styleId="1083" w:customStyle="1">
    <w:name w:val="Нет списка6"/>
    <w:next w:val="764"/>
    <w:semiHidden/>
  </w:style>
  <w:style w:type="numbering" w:styleId="1084" w:customStyle="1">
    <w:name w:val="Нет списка12"/>
    <w:next w:val="764"/>
    <w:semiHidden/>
  </w:style>
  <w:style w:type="numbering" w:styleId="1085" w:customStyle="1">
    <w:name w:val="НумерацияРазделовЭО2"/>
  </w:style>
  <w:style w:type="numbering" w:styleId="1086" w:customStyle="1">
    <w:name w:val="Нет списка112"/>
    <w:next w:val="764"/>
    <w:semiHidden/>
  </w:style>
  <w:style w:type="table" w:styleId="1087" w:customStyle="1">
    <w:name w:val="Сетка таблицы2"/>
    <w:basedOn w:val="763"/>
    <w:next w:val="790"/>
    <w:pPr>
      <w:jc w:val="both"/>
    </w:pPr>
    <w:rPr>
      <w:rFonts w:eastAsia="Times New Roman"/>
    </w:rPr>
    <w:tblPr/>
  </w:style>
  <w:style w:type="numbering" w:styleId="1088" w:customStyle="1">
    <w:name w:val="Нет списка22"/>
    <w:next w:val="764"/>
    <w:semiHidden/>
  </w:style>
  <w:style w:type="numbering" w:styleId="1089" w:customStyle="1">
    <w:name w:val="Нет списка32"/>
    <w:next w:val="764"/>
    <w:semiHidden/>
  </w:style>
  <w:style w:type="numbering" w:styleId="1090" w:customStyle="1">
    <w:name w:val="Нет списка42"/>
    <w:next w:val="764"/>
    <w:semiHidden/>
  </w:style>
  <w:style w:type="numbering" w:styleId="1091" w:customStyle="1">
    <w:name w:val="Нет списка7"/>
    <w:next w:val="764"/>
    <w:semiHidden/>
  </w:style>
  <w:style w:type="numbering" w:styleId="1092" w:customStyle="1">
    <w:name w:val="Нет списка13"/>
    <w:next w:val="764"/>
    <w:semiHidden/>
  </w:style>
  <w:style w:type="table" w:styleId="1093" w:customStyle="1">
    <w:name w:val="Сетка таблицы3"/>
    <w:basedOn w:val="763"/>
    <w:next w:val="790"/>
    <w:pPr>
      <w:jc w:val="both"/>
    </w:pPr>
    <w:rPr>
      <w:rFonts w:ascii="Times New Roman" w:hAnsi="Times New Roman" w:eastAsia="Times New Roman"/>
    </w:rPr>
    <w:tblPr/>
  </w:style>
  <w:style w:type="table" w:styleId="1094" w:customStyle="1">
    <w:name w:val="Сетка таблицы4"/>
    <w:basedOn w:val="763"/>
    <w:next w:val="790"/>
    <w:pPr>
      <w:jc w:val="both"/>
    </w:pPr>
    <w:tblPr/>
  </w:style>
  <w:style w:type="table" w:styleId="1095" w:customStyle="1">
    <w:name w:val="Сетка таблицы5"/>
    <w:basedOn w:val="763"/>
    <w:next w:val="790"/>
    <w:pPr>
      <w:jc w:val="both"/>
    </w:pPr>
    <w:tblPr/>
  </w:style>
  <w:style w:type="table" w:styleId="1096" w:customStyle="1">
    <w:name w:val="Сетка таблицы6"/>
    <w:basedOn w:val="763"/>
    <w:next w:val="790"/>
    <w:tblPr/>
  </w:style>
  <w:style w:type="table" w:styleId="1097" w:customStyle="1">
    <w:name w:val="Сетка таблицы7"/>
    <w:basedOn w:val="763"/>
    <w:next w:val="790"/>
    <w:tblPr/>
  </w:style>
  <w:style w:type="character" w:styleId="1098" w:customStyle="1">
    <w:name w:val="Заголовок 1 Знак2"/>
    <w:link w:val="753"/>
    <w:rPr>
      <w:rFonts w:ascii="Times New Roman" w:hAnsi="Times New Roman" w:eastAsia="Times New Roman"/>
      <w:sz w:val="24"/>
      <w:szCs w:val="20"/>
      <w:lang w:eastAsia="ru-RU"/>
    </w:rPr>
  </w:style>
  <w:style w:type="table" w:styleId="1099" w:customStyle="1">
    <w:name w:val="Сетка таблицы8"/>
    <w:basedOn w:val="763"/>
    <w:next w:val="790"/>
    <w:rPr>
      <w:rFonts w:ascii="Times New Roman" w:hAnsi="Times New Roman" w:eastAsia="Times New Roman"/>
    </w:rPr>
    <w:tblPr/>
  </w:style>
  <w:style w:type="numbering" w:styleId="1100" w:customStyle="1">
    <w:name w:val="Нет списка8"/>
    <w:next w:val="764"/>
    <w:semiHidden/>
  </w:style>
  <w:style w:type="numbering" w:styleId="1101" w:customStyle="1">
    <w:name w:val="Нет списка14"/>
    <w:next w:val="764"/>
    <w:semiHidden/>
  </w:style>
  <w:style w:type="numbering" w:styleId="1102" w:customStyle="1">
    <w:name w:val="НумерацияРазделовЭО3"/>
  </w:style>
  <w:style w:type="numbering" w:styleId="1103" w:customStyle="1">
    <w:name w:val="Нет списка113"/>
    <w:next w:val="764"/>
    <w:semiHidden/>
  </w:style>
  <w:style w:type="table" w:styleId="1104" w:customStyle="1">
    <w:name w:val="Сетка таблицы9"/>
    <w:basedOn w:val="763"/>
    <w:next w:val="790"/>
    <w:rPr>
      <w:rFonts w:eastAsia="Times New Roman"/>
    </w:rPr>
    <w:tblPr/>
  </w:style>
  <w:style w:type="numbering" w:styleId="1105" w:customStyle="1">
    <w:name w:val="Нет списка23"/>
    <w:next w:val="764"/>
    <w:semiHidden/>
  </w:style>
  <w:style w:type="numbering" w:styleId="1106" w:customStyle="1">
    <w:name w:val="Нет списка33"/>
    <w:next w:val="764"/>
    <w:semiHidden/>
  </w:style>
  <w:style w:type="numbering" w:styleId="1107" w:customStyle="1">
    <w:name w:val="Нет списка43"/>
    <w:next w:val="764"/>
    <w:semiHidden/>
  </w:style>
  <w:style w:type="numbering" w:styleId="1108" w:customStyle="1">
    <w:name w:val="Нет списка51"/>
    <w:next w:val="764"/>
    <w:semiHidden/>
  </w:style>
  <w:style w:type="numbering" w:styleId="1109" w:customStyle="1">
    <w:name w:val="Нет списка1112"/>
    <w:next w:val="764"/>
    <w:semiHidden/>
  </w:style>
  <w:style w:type="numbering" w:styleId="1110" w:customStyle="1">
    <w:name w:val="НумерацияРазделовЭО11"/>
  </w:style>
  <w:style w:type="numbering" w:styleId="1111" w:customStyle="1">
    <w:name w:val="Нет списка11112"/>
    <w:next w:val="764"/>
    <w:semiHidden/>
  </w:style>
  <w:style w:type="table" w:styleId="1112" w:customStyle="1">
    <w:name w:val="Сетка таблицы11"/>
    <w:basedOn w:val="763"/>
    <w:next w:val="790"/>
    <w:rPr>
      <w:rFonts w:eastAsia="Times New Roman"/>
    </w:rPr>
    <w:tblPr/>
  </w:style>
  <w:style w:type="numbering" w:styleId="1113" w:customStyle="1">
    <w:name w:val="Нет списка212"/>
    <w:next w:val="764"/>
    <w:semiHidden/>
  </w:style>
  <w:style w:type="numbering" w:styleId="1114" w:customStyle="1">
    <w:name w:val="Нет списка311"/>
    <w:next w:val="764"/>
    <w:semiHidden/>
  </w:style>
  <w:style w:type="numbering" w:styleId="1115" w:customStyle="1">
    <w:name w:val="Нет списка411"/>
    <w:next w:val="764"/>
    <w:semiHidden/>
  </w:style>
  <w:style w:type="numbering" w:styleId="1116" w:customStyle="1">
    <w:name w:val="Нет списка61"/>
    <w:next w:val="764"/>
    <w:semiHidden/>
  </w:style>
  <w:style w:type="numbering" w:styleId="1117" w:customStyle="1">
    <w:name w:val="Нет списка121"/>
    <w:next w:val="764"/>
    <w:semiHidden/>
  </w:style>
  <w:style w:type="numbering" w:styleId="1118" w:customStyle="1">
    <w:name w:val="НумерацияРазделовЭО21"/>
  </w:style>
  <w:style w:type="numbering" w:styleId="1119" w:customStyle="1">
    <w:name w:val="Нет списка1121"/>
    <w:next w:val="764"/>
    <w:semiHidden/>
  </w:style>
  <w:style w:type="table" w:styleId="1120" w:customStyle="1">
    <w:name w:val="Сетка таблицы21"/>
    <w:basedOn w:val="763"/>
    <w:next w:val="790"/>
    <w:rPr>
      <w:rFonts w:eastAsia="Times New Roman"/>
    </w:rPr>
    <w:tblPr/>
  </w:style>
  <w:style w:type="numbering" w:styleId="1121" w:customStyle="1">
    <w:name w:val="Нет списка221"/>
    <w:next w:val="764"/>
    <w:semiHidden/>
  </w:style>
  <w:style w:type="numbering" w:styleId="1122" w:customStyle="1">
    <w:name w:val="Нет списка321"/>
    <w:next w:val="764"/>
    <w:semiHidden/>
  </w:style>
  <w:style w:type="numbering" w:styleId="1123" w:customStyle="1">
    <w:name w:val="Нет списка421"/>
    <w:next w:val="764"/>
    <w:semiHidden/>
  </w:style>
  <w:style w:type="numbering" w:styleId="1124" w:customStyle="1">
    <w:name w:val="Нет списка71"/>
    <w:next w:val="764"/>
    <w:semiHidden/>
  </w:style>
  <w:style w:type="numbering" w:styleId="1125" w:customStyle="1">
    <w:name w:val="Нет списка131"/>
    <w:next w:val="764"/>
    <w:semiHidden/>
  </w:style>
  <w:style w:type="table" w:styleId="1126" w:customStyle="1">
    <w:name w:val="Сетка таблицы31"/>
    <w:basedOn w:val="763"/>
    <w:next w:val="790"/>
    <w:rPr>
      <w:rFonts w:ascii="Times New Roman" w:hAnsi="Times New Roman" w:eastAsia="Times New Roman"/>
    </w:rPr>
    <w:tblPr/>
  </w:style>
  <w:style w:type="table" w:styleId="1127" w:customStyle="1">
    <w:name w:val="Сетка таблицы41"/>
    <w:basedOn w:val="763"/>
    <w:next w:val="790"/>
    <w:tblPr/>
  </w:style>
  <w:style w:type="table" w:styleId="1128" w:customStyle="1">
    <w:name w:val="Сетка таблицы51"/>
    <w:basedOn w:val="763"/>
    <w:next w:val="790"/>
    <w:tblPr/>
  </w:style>
  <w:style w:type="table" w:styleId="1129" w:customStyle="1">
    <w:name w:val="Сетка таблицы61"/>
    <w:basedOn w:val="763"/>
    <w:next w:val="790"/>
    <w:tblPr/>
  </w:style>
  <w:style w:type="table" w:styleId="1130" w:customStyle="1">
    <w:name w:val="Сетка таблицы71"/>
    <w:basedOn w:val="763"/>
    <w:next w:val="790"/>
    <w:tblPr/>
  </w:style>
  <w:style w:type="paragraph" w:styleId="1131" w:customStyle="1">
    <w:name w:val="Обычный (тбл)"/>
    <w:basedOn w:val="752"/>
    <w:pPr>
      <w:ind w:firstLine="0"/>
      <w:jc w:val="left"/>
      <w:spacing w:before="40" w:after="80"/>
    </w:pPr>
    <w:rPr>
      <w:bCs/>
      <w:sz w:val="22"/>
      <w:szCs w:val="18"/>
    </w:rPr>
  </w:style>
  <w:style w:type="paragraph" w:styleId="1132" w:customStyle="1">
    <w:name w:val="Основной текст с отступом 21"/>
    <w:basedOn w:val="752"/>
    <w:pPr>
      <w:spacing w:before="120"/>
    </w:pPr>
    <w:rPr>
      <w:sz w:val="24"/>
      <w:szCs w:val="20"/>
    </w:rPr>
  </w:style>
  <w:style w:type="paragraph" w:styleId="1133">
    <w:name w:val="Normal (Web)"/>
    <w:basedOn w:val="752"/>
    <w:pPr>
      <w:ind w:firstLine="0"/>
      <w:jc w:val="left"/>
      <w:spacing w:before="100" w:beforeAutospacing="1" w:after="100" w:afterAutospacing="1"/>
    </w:pPr>
    <w:rPr>
      <w:sz w:val="24"/>
      <w:szCs w:val="24"/>
    </w:rPr>
  </w:style>
  <w:style w:type="table" w:styleId="1134" w:customStyle="1">
    <w:name w:val="Сетка таблицы10"/>
    <w:basedOn w:val="763"/>
    <w:next w:val="790"/>
    <w:tblPr/>
  </w:style>
  <w:style w:type="paragraph" w:styleId="1135" w:customStyle="1">
    <w:name w:val="Стиль1"/>
    <w:basedOn w:val="982"/>
    <w:pPr>
      <w:ind w:firstLine="0"/>
      <w:jc w:val="center"/>
      <w:spacing w:line="240" w:lineRule="auto"/>
      <w:widowControl w:val="off"/>
    </w:pPr>
    <w:rPr>
      <w:rFonts w:ascii="Times New Roman" w:hAnsi="Times New Roman"/>
      <w:b/>
      <w:caps/>
      <w:sz w:val="20"/>
    </w:rPr>
  </w:style>
  <w:style w:type="paragraph" w:styleId="1136" w:customStyle="1">
    <w:name w:val="ConsPlusNonformat"/>
    <w:pPr>
      <w:widowControl w:val="off"/>
    </w:pPr>
    <w:rPr>
      <w:rFonts w:ascii="Courier New" w:hAnsi="Courier New" w:eastAsia="Times New Roman"/>
    </w:rPr>
  </w:style>
  <w:style w:type="paragraph" w:styleId="1137" w:customStyle="1">
    <w:name w:val="ConsPlusTitle"/>
    <w:pPr>
      <w:widowControl w:val="off"/>
    </w:pPr>
    <w:rPr>
      <w:rFonts w:ascii="Arial" w:hAnsi="Arial" w:eastAsia="Times New Roman"/>
      <w:b/>
      <w:bCs/>
    </w:rPr>
  </w:style>
  <w:style w:type="paragraph" w:styleId="1138" w:customStyle="1">
    <w:name w:val="p2"/>
    <w:basedOn w:val="752"/>
    <w:pPr>
      <w:ind w:firstLine="0"/>
      <w:spacing w:before="100" w:beforeAutospacing="1" w:after="100" w:afterAutospacing="1"/>
    </w:pPr>
    <w:rPr>
      <w:rFonts w:ascii="Arial" w:hAnsi="Arial"/>
      <w:color w:val="000000"/>
      <w:sz w:val="20"/>
      <w:szCs w:val="20"/>
    </w:rPr>
  </w:style>
  <w:style w:type="table" w:styleId="1139" w:customStyle="1">
    <w:name w:val="Сетка таблицы12"/>
    <w:basedOn w:val="763"/>
    <w:next w:val="790"/>
    <w:tblPr/>
  </w:style>
  <w:style w:type="numbering" w:styleId="1140" w:customStyle="1">
    <w:name w:val="Нет списка9"/>
    <w:next w:val="764"/>
    <w:semiHidden/>
  </w:style>
  <w:style w:type="numbering" w:styleId="1141" w:customStyle="1">
    <w:name w:val="Нет списка15"/>
    <w:next w:val="764"/>
    <w:semiHidden/>
  </w:style>
  <w:style w:type="numbering" w:styleId="1142" w:customStyle="1">
    <w:name w:val="Нет списка114"/>
    <w:next w:val="764"/>
    <w:semiHidden/>
  </w:style>
  <w:style w:type="table" w:styleId="1143" w:customStyle="1">
    <w:name w:val="Сетка таблицы13"/>
    <w:basedOn w:val="763"/>
    <w:next w:val="790"/>
    <w:rPr>
      <w:rFonts w:eastAsia="Times New Roman"/>
    </w:rPr>
    <w:tblPr/>
  </w:style>
  <w:style w:type="numbering" w:styleId="1144" w:customStyle="1">
    <w:name w:val="Нет списка1111111"/>
    <w:next w:val="764"/>
    <w:semiHidden/>
  </w:style>
  <w:style w:type="numbering" w:styleId="1145" w:customStyle="1">
    <w:name w:val="Нет списка11111111"/>
    <w:next w:val="764"/>
    <w:semiHidden/>
  </w:style>
  <w:style w:type="table" w:styleId="1146" w:customStyle="1">
    <w:name w:val="Сетка таблицы14"/>
    <w:basedOn w:val="763"/>
    <w:next w:val="790"/>
    <w:rPr>
      <w:rFonts w:eastAsia="Times New Roman"/>
    </w:rPr>
    <w:tblPr/>
  </w:style>
  <w:style w:type="table" w:styleId="1147" w:customStyle="1">
    <w:name w:val="Сетка таблицы81"/>
    <w:basedOn w:val="763"/>
    <w:next w:val="790"/>
    <w:rPr>
      <w:rFonts w:ascii="Times New Roman" w:hAnsi="Times New Roman" w:eastAsia="Times New Roman"/>
    </w:rPr>
    <w:tblPr/>
  </w:style>
  <w:style w:type="table" w:styleId="1148" w:customStyle="1">
    <w:name w:val="Сетка таблицы91"/>
    <w:basedOn w:val="763"/>
    <w:next w:val="790"/>
    <w:tblPr/>
  </w:style>
  <w:style w:type="paragraph" w:styleId="1149" w:customStyle="1">
    <w:name w:val="Основной текст с отступом 22"/>
    <w:basedOn w:val="752"/>
    <w:pPr>
      <w:spacing w:before="120"/>
    </w:pPr>
    <w:rPr>
      <w:sz w:val="24"/>
      <w:szCs w:val="20"/>
    </w:rPr>
  </w:style>
  <w:style w:type="paragraph" w:styleId="1150" w:customStyle="1">
    <w:name w:val="заголовок 3"/>
    <w:basedOn w:val="752"/>
    <w:next w:val="752"/>
    <w:pPr>
      <w:ind w:firstLine="720"/>
      <w:keepNext/>
    </w:pPr>
    <w:rPr>
      <w:sz w:val="24"/>
      <w:szCs w:val="20"/>
    </w:rPr>
  </w:style>
  <w:style w:type="paragraph" w:styleId="1151" w:customStyle="1">
    <w:name w:val="Основной тексE2 с отступом 2"/>
    <w:basedOn w:val="752"/>
    <w:pPr>
      <w:ind w:firstLine="720"/>
      <w:widowControl w:val="off"/>
    </w:pPr>
    <w:rPr>
      <w:sz w:val="24"/>
      <w:szCs w:val="24"/>
    </w:rPr>
  </w:style>
  <w:style w:type="paragraph" w:styleId="1152" w:customStyle="1">
    <w:name w:val="caaieiaie 5"/>
    <w:basedOn w:val="752"/>
    <w:next w:val="752"/>
    <w:pPr>
      <w:ind w:firstLine="0"/>
      <w:jc w:val="left"/>
      <w:keepNext/>
    </w:pPr>
    <w:rPr>
      <w:b/>
      <w:sz w:val="24"/>
      <w:szCs w:val="20"/>
    </w:rPr>
  </w:style>
  <w:style w:type="paragraph" w:styleId="1153" w:customStyle="1">
    <w:name w:val="Основной текст с отступом 31"/>
    <w:basedOn w:val="752"/>
    <w:pPr>
      <w:ind w:firstLine="567"/>
      <w:spacing w:after="120" w:line="280" w:lineRule="exact"/>
    </w:pPr>
    <w:rPr>
      <w:rFonts w:ascii="Arial" w:hAnsi="Arial"/>
      <w:sz w:val="22"/>
      <w:szCs w:val="20"/>
    </w:rPr>
  </w:style>
  <w:style w:type="paragraph" w:styleId="1154" w:customStyle="1">
    <w:name w:val="ConsPlusCell"/>
    <w:pPr>
      <w:widowControl w:val="off"/>
    </w:pPr>
    <w:rPr>
      <w:rFonts w:ascii="Times New Roman" w:hAnsi="Times New Roman" w:eastAsia="Times New Roman"/>
      <w:sz w:val="24"/>
      <w:szCs w:val="24"/>
    </w:rPr>
  </w:style>
  <w:style w:type="paragraph" w:styleId="1155" w:customStyle="1">
    <w:name w:val="Основной текст с отступом1"/>
    <w:basedOn w:val="752"/>
    <w:pPr>
      <w:spacing w:before="120"/>
    </w:pPr>
    <w:rPr>
      <w:sz w:val="24"/>
      <w:szCs w:val="22"/>
    </w:rPr>
  </w:style>
  <w:style w:type="paragraph" w:styleId="1156" w:customStyle="1">
    <w:name w:val="Текст выноски1"/>
    <w:basedOn w:val="752"/>
    <w:pPr>
      <w:ind w:firstLine="0"/>
      <w:jc w:val="left"/>
    </w:pPr>
    <w:rPr>
      <w:rFonts w:ascii="Tahoma" w:hAnsi="Tahoma"/>
      <w:sz w:val="16"/>
      <w:szCs w:val="16"/>
    </w:rPr>
  </w:style>
  <w:style w:type="paragraph" w:styleId="1157" w:customStyle="1">
    <w:name w:val="Абзац списка1"/>
    <w:basedOn w:val="752"/>
    <w:pPr>
      <w:ind w:left="720" w:firstLine="0"/>
      <w:jc w:val="left"/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158" w:customStyle="1">
    <w:name w:val="Основной текст 21"/>
    <w:basedOn w:val="752"/>
    <w:pPr>
      <w:tabs>
        <w:tab w:val="right" w:pos="7938" w:leader="none"/>
      </w:tabs>
    </w:pPr>
    <w:rPr>
      <w:sz w:val="24"/>
      <w:szCs w:val="20"/>
    </w:rPr>
  </w:style>
  <w:style w:type="character" w:styleId="1159" w:customStyle="1">
    <w:name w:val="Текст выноски Знак1"/>
    <w:semiHidden/>
    <w:rPr>
      <w:rFonts w:ascii="Tahoma" w:hAnsi="Tahoma"/>
      <w:sz w:val="16"/>
      <w:szCs w:val="16"/>
      <w:lang w:eastAsia="en-US"/>
    </w:rPr>
  </w:style>
  <w:style w:type="paragraph" w:styleId="1160" w:customStyle="1">
    <w:name w:val="заголовок 4"/>
    <w:basedOn w:val="752"/>
    <w:next w:val="752"/>
    <w:pPr>
      <w:ind w:firstLine="0"/>
      <w:jc w:val="center"/>
      <w:keepNext/>
      <w:spacing w:before="120"/>
    </w:pPr>
    <w:rPr>
      <w:sz w:val="24"/>
      <w:szCs w:val="20"/>
    </w:rPr>
  </w:style>
  <w:style w:type="numbering" w:styleId="1161" w:customStyle="1">
    <w:name w:val="Нет списка312"/>
    <w:next w:val="764"/>
    <w:semiHidden/>
  </w:style>
  <w:style w:type="numbering" w:styleId="1162" w:customStyle="1">
    <w:name w:val="Нет списка122"/>
    <w:next w:val="764"/>
    <w:semiHidden/>
  </w:style>
  <w:style w:type="numbering" w:styleId="1163" w:customStyle="1">
    <w:name w:val="Нет списка81"/>
    <w:next w:val="764"/>
    <w:semiHidden/>
  </w:style>
  <w:style w:type="numbering" w:styleId="1164" w:customStyle="1">
    <w:name w:val="Нет списка141"/>
    <w:next w:val="764"/>
    <w:semiHidden/>
  </w:style>
  <w:style w:type="table" w:styleId="1165" w:customStyle="1">
    <w:name w:val="Сетка таблицы111"/>
    <w:basedOn w:val="763"/>
    <w:next w:val="790"/>
    <w:rPr>
      <w:rFonts w:ascii="Times New Roman" w:hAnsi="Times New Roman" w:eastAsia="Times New Roman"/>
    </w:rPr>
    <w:tblPr/>
  </w:style>
  <w:style w:type="numbering" w:styleId="1166" w:customStyle="1">
    <w:name w:val="Нет списка1131"/>
    <w:next w:val="764"/>
    <w:semiHidden/>
  </w:style>
  <w:style w:type="table" w:styleId="1167" w:customStyle="1">
    <w:name w:val="Сетка таблицы121"/>
    <w:basedOn w:val="763"/>
    <w:next w:val="790"/>
    <w:tblPr/>
  </w:style>
  <w:style w:type="numbering" w:styleId="1168" w:customStyle="1">
    <w:name w:val="НумерацияРазделовЭО31"/>
  </w:style>
  <w:style w:type="numbering" w:styleId="1169" w:customStyle="1">
    <w:name w:val="Нет списка11121"/>
    <w:next w:val="764"/>
    <w:semiHidden/>
  </w:style>
  <w:style w:type="numbering" w:styleId="1170" w:customStyle="1">
    <w:name w:val="Нет списка231"/>
    <w:next w:val="764"/>
    <w:semiHidden/>
  </w:style>
  <w:style w:type="numbering" w:styleId="1171" w:customStyle="1">
    <w:name w:val="Нет списка331"/>
    <w:next w:val="764"/>
    <w:semiHidden/>
  </w:style>
  <w:style w:type="numbering" w:styleId="1172" w:customStyle="1">
    <w:name w:val="Нет списка431"/>
    <w:next w:val="764"/>
    <w:semiHidden/>
  </w:style>
  <w:style w:type="numbering" w:styleId="1173" w:customStyle="1">
    <w:name w:val="Нет списка511"/>
    <w:next w:val="764"/>
    <w:semiHidden/>
  </w:style>
  <w:style w:type="numbering" w:styleId="1174" w:customStyle="1">
    <w:name w:val="НумерацияРазделовЭО111"/>
  </w:style>
  <w:style w:type="numbering" w:styleId="1175" w:customStyle="1">
    <w:name w:val="Нет списка111111111"/>
    <w:next w:val="764"/>
    <w:semiHidden/>
  </w:style>
  <w:style w:type="numbering" w:styleId="1176" w:customStyle="1">
    <w:name w:val="Нет списка2111"/>
    <w:next w:val="764"/>
    <w:semiHidden/>
  </w:style>
  <w:style w:type="numbering" w:styleId="1177" w:customStyle="1">
    <w:name w:val="Нет списка3111"/>
    <w:next w:val="764"/>
    <w:semiHidden/>
  </w:style>
  <w:style w:type="numbering" w:styleId="1178" w:customStyle="1">
    <w:name w:val="Нет списка4111"/>
    <w:next w:val="764"/>
    <w:semiHidden/>
  </w:style>
  <w:style w:type="numbering" w:styleId="1179" w:customStyle="1">
    <w:name w:val="Нет списка611"/>
    <w:next w:val="764"/>
    <w:semiHidden/>
  </w:style>
  <w:style w:type="numbering" w:styleId="1180" w:customStyle="1">
    <w:name w:val="Нет списка1211"/>
    <w:next w:val="764"/>
    <w:semiHidden/>
  </w:style>
  <w:style w:type="numbering" w:styleId="1181" w:customStyle="1">
    <w:name w:val="НумерацияРазделовЭО211"/>
  </w:style>
  <w:style w:type="numbering" w:styleId="1182" w:customStyle="1">
    <w:name w:val="Нет списка11211"/>
    <w:next w:val="764"/>
    <w:semiHidden/>
  </w:style>
  <w:style w:type="numbering" w:styleId="1183" w:customStyle="1">
    <w:name w:val="Нет списка2211"/>
    <w:next w:val="764"/>
    <w:semiHidden/>
  </w:style>
  <w:style w:type="numbering" w:styleId="1184" w:customStyle="1">
    <w:name w:val="Нет списка3211"/>
    <w:next w:val="764"/>
    <w:semiHidden/>
  </w:style>
  <w:style w:type="numbering" w:styleId="1185" w:customStyle="1">
    <w:name w:val="Нет списка4211"/>
    <w:next w:val="764"/>
    <w:semiHidden/>
  </w:style>
  <w:style w:type="numbering" w:styleId="1186" w:customStyle="1">
    <w:name w:val="Нет списка711"/>
    <w:next w:val="764"/>
    <w:semiHidden/>
  </w:style>
  <w:style w:type="numbering" w:styleId="1187" w:customStyle="1">
    <w:name w:val="Нет списка1311"/>
    <w:next w:val="764"/>
    <w:semiHidden/>
  </w:style>
  <w:style w:type="numbering" w:styleId="1188" w:customStyle="1">
    <w:name w:val="Нет списка10"/>
    <w:next w:val="764"/>
    <w:semiHidden/>
  </w:style>
  <w:style w:type="numbering" w:styleId="1189" w:customStyle="1">
    <w:name w:val="Нет списка16"/>
    <w:next w:val="764"/>
    <w:semiHidden/>
  </w:style>
  <w:style w:type="numbering" w:styleId="1190" w:customStyle="1">
    <w:name w:val="Нет списка115"/>
    <w:next w:val="764"/>
    <w:semiHidden/>
  </w:style>
  <w:style w:type="numbering" w:styleId="1191" w:customStyle="1">
    <w:name w:val="НумерацияРазделовЭО4"/>
  </w:style>
  <w:style w:type="numbering" w:styleId="1192" w:customStyle="1">
    <w:name w:val="Нет списка1113"/>
    <w:next w:val="764"/>
    <w:semiHidden/>
  </w:style>
  <w:style w:type="table" w:styleId="1193" w:customStyle="1">
    <w:name w:val="Сетка таблицы15"/>
    <w:basedOn w:val="763"/>
    <w:next w:val="790"/>
    <w:rPr>
      <w:rFonts w:eastAsia="Times New Roman"/>
    </w:rPr>
    <w:tblPr/>
  </w:style>
  <w:style w:type="numbering" w:styleId="1194" w:customStyle="1">
    <w:name w:val="Нет списка24"/>
    <w:next w:val="764"/>
    <w:semiHidden/>
  </w:style>
  <w:style w:type="numbering" w:styleId="1195" w:customStyle="1">
    <w:name w:val="Нет списка34"/>
    <w:next w:val="764"/>
    <w:semiHidden/>
  </w:style>
  <w:style w:type="numbering" w:styleId="1196" w:customStyle="1">
    <w:name w:val="Нет списка44"/>
    <w:next w:val="764"/>
    <w:semiHidden/>
  </w:style>
  <w:style w:type="numbering" w:styleId="1197" w:customStyle="1">
    <w:name w:val="Нет списка52"/>
    <w:next w:val="764"/>
    <w:semiHidden/>
  </w:style>
  <w:style w:type="numbering" w:styleId="1198" w:customStyle="1">
    <w:name w:val="Нет списка11113"/>
    <w:next w:val="764"/>
    <w:semiHidden/>
  </w:style>
  <w:style w:type="numbering" w:styleId="1199" w:customStyle="1">
    <w:name w:val="НумерацияРазделовЭО12"/>
  </w:style>
  <w:style w:type="numbering" w:styleId="1200" w:customStyle="1">
    <w:name w:val="Нет списка111112"/>
    <w:next w:val="764"/>
    <w:semiHidden/>
  </w:style>
  <w:style w:type="table" w:styleId="1201" w:customStyle="1">
    <w:name w:val="Сетка таблицы16"/>
    <w:basedOn w:val="763"/>
    <w:next w:val="790"/>
    <w:rPr>
      <w:rFonts w:eastAsia="Times New Roman"/>
    </w:rPr>
    <w:tblPr/>
  </w:style>
  <w:style w:type="numbering" w:styleId="1202" w:customStyle="1">
    <w:name w:val="Нет списка213"/>
    <w:next w:val="764"/>
    <w:semiHidden/>
  </w:style>
  <w:style w:type="numbering" w:styleId="1203" w:customStyle="1">
    <w:name w:val="Нет списка313"/>
    <w:next w:val="764"/>
    <w:semiHidden/>
  </w:style>
  <w:style w:type="numbering" w:styleId="1204" w:customStyle="1">
    <w:name w:val="Нет списка412"/>
    <w:next w:val="764"/>
    <w:semiHidden/>
  </w:style>
  <w:style w:type="numbering" w:styleId="1205" w:customStyle="1">
    <w:name w:val="Нет списка62"/>
    <w:next w:val="764"/>
    <w:semiHidden/>
  </w:style>
  <w:style w:type="numbering" w:styleId="1206" w:customStyle="1">
    <w:name w:val="Нет списка123"/>
    <w:next w:val="764"/>
    <w:semiHidden/>
  </w:style>
  <w:style w:type="numbering" w:styleId="1207" w:customStyle="1">
    <w:name w:val="НумерацияРазделовЭО22"/>
  </w:style>
  <w:style w:type="numbering" w:styleId="1208" w:customStyle="1">
    <w:name w:val="Нет списка1122"/>
    <w:next w:val="764"/>
    <w:semiHidden/>
  </w:style>
  <w:style w:type="table" w:styleId="1209" w:customStyle="1">
    <w:name w:val="Сетка таблицы22"/>
    <w:basedOn w:val="763"/>
    <w:next w:val="790"/>
    <w:rPr>
      <w:rFonts w:eastAsia="Times New Roman"/>
    </w:rPr>
    <w:tblPr/>
  </w:style>
  <w:style w:type="numbering" w:styleId="1210" w:customStyle="1">
    <w:name w:val="Нет списка222"/>
    <w:next w:val="764"/>
    <w:semiHidden/>
  </w:style>
  <w:style w:type="numbering" w:styleId="1211" w:customStyle="1">
    <w:name w:val="Нет списка322"/>
    <w:next w:val="764"/>
    <w:semiHidden/>
  </w:style>
  <w:style w:type="numbering" w:styleId="1212" w:customStyle="1">
    <w:name w:val="Нет списка422"/>
    <w:next w:val="764"/>
    <w:semiHidden/>
  </w:style>
  <w:style w:type="numbering" w:styleId="1213" w:customStyle="1">
    <w:name w:val="Нет списка72"/>
    <w:next w:val="764"/>
    <w:semiHidden/>
  </w:style>
  <w:style w:type="numbering" w:styleId="1214" w:customStyle="1">
    <w:name w:val="Нет списка132"/>
    <w:next w:val="764"/>
    <w:semiHidden/>
  </w:style>
  <w:style w:type="table" w:styleId="1215" w:customStyle="1">
    <w:name w:val="Сетка таблицы32"/>
    <w:basedOn w:val="763"/>
    <w:next w:val="790"/>
    <w:rPr>
      <w:rFonts w:ascii="Times New Roman" w:hAnsi="Times New Roman" w:eastAsia="Times New Roman"/>
    </w:rPr>
    <w:tblPr/>
  </w:style>
  <w:style w:type="table" w:styleId="1216" w:customStyle="1">
    <w:name w:val="Сетка таблицы42"/>
    <w:basedOn w:val="763"/>
    <w:next w:val="790"/>
    <w:tblPr/>
  </w:style>
  <w:style w:type="table" w:styleId="1217" w:customStyle="1">
    <w:name w:val="Сетка таблицы52"/>
    <w:basedOn w:val="763"/>
    <w:next w:val="790"/>
    <w:tblPr/>
  </w:style>
  <w:style w:type="table" w:styleId="1218" w:customStyle="1">
    <w:name w:val="Сетка таблицы62"/>
    <w:basedOn w:val="763"/>
    <w:next w:val="790"/>
    <w:tblPr/>
  </w:style>
  <w:style w:type="table" w:styleId="1219" w:customStyle="1">
    <w:name w:val="Сетка таблицы72"/>
    <w:basedOn w:val="763"/>
    <w:next w:val="790"/>
    <w:tblPr/>
  </w:style>
  <w:style w:type="table" w:styleId="1220" w:customStyle="1">
    <w:name w:val="Сетка таблицы82"/>
    <w:basedOn w:val="763"/>
    <w:next w:val="790"/>
    <w:rPr>
      <w:rFonts w:ascii="Times New Roman" w:hAnsi="Times New Roman" w:eastAsia="Times New Roman"/>
    </w:rPr>
    <w:tblPr/>
  </w:style>
  <w:style w:type="table" w:styleId="1221" w:customStyle="1">
    <w:name w:val="Сетка таблицы92"/>
    <w:basedOn w:val="763"/>
    <w:next w:val="790"/>
    <w:tblPr/>
  </w:style>
  <w:style w:type="table" w:styleId="1222" w:customStyle="1">
    <w:name w:val="Сетка таблицы101"/>
    <w:basedOn w:val="763"/>
    <w:next w:val="790"/>
    <w:tblPr/>
  </w:style>
  <w:style w:type="numbering" w:styleId="1223" w:customStyle="1">
    <w:name w:val="Нет списка82"/>
    <w:next w:val="764"/>
    <w:semiHidden/>
  </w:style>
  <w:style w:type="numbering" w:styleId="1224" w:customStyle="1">
    <w:name w:val="Нет списка142"/>
    <w:next w:val="764"/>
    <w:semiHidden/>
  </w:style>
  <w:style w:type="table" w:styleId="1225" w:customStyle="1">
    <w:name w:val="Сетка таблицы112"/>
    <w:basedOn w:val="763"/>
    <w:next w:val="790"/>
    <w:rPr>
      <w:rFonts w:ascii="Times New Roman" w:hAnsi="Times New Roman" w:eastAsia="Times New Roman"/>
    </w:rPr>
    <w:tblPr/>
  </w:style>
  <w:style w:type="numbering" w:styleId="1226" w:customStyle="1">
    <w:name w:val="Нет списка1132"/>
    <w:next w:val="764"/>
    <w:semiHidden/>
  </w:style>
  <w:style w:type="table" w:styleId="1227" w:customStyle="1">
    <w:name w:val="Сетка таблицы122"/>
    <w:basedOn w:val="763"/>
    <w:next w:val="790"/>
    <w:tblPr/>
  </w:style>
  <w:style w:type="numbering" w:styleId="1228" w:customStyle="1">
    <w:name w:val="Нет списка91"/>
    <w:next w:val="764"/>
    <w:semiHidden/>
  </w:style>
  <w:style w:type="numbering" w:styleId="1229" w:customStyle="1">
    <w:name w:val="Нет списка151"/>
    <w:next w:val="764"/>
    <w:semiHidden/>
  </w:style>
  <w:style w:type="numbering" w:styleId="1230" w:customStyle="1">
    <w:name w:val="Нет списка1141"/>
    <w:next w:val="764"/>
    <w:semiHidden/>
  </w:style>
  <w:style w:type="numbering" w:styleId="1231" w:customStyle="1">
    <w:name w:val="НумерацияРазделовЭО32"/>
  </w:style>
  <w:style w:type="numbering" w:styleId="1232" w:customStyle="1">
    <w:name w:val="Нет списка11122"/>
    <w:next w:val="764"/>
    <w:semiHidden/>
  </w:style>
  <w:style w:type="table" w:styleId="1233" w:customStyle="1">
    <w:name w:val="Сетка таблицы131"/>
    <w:basedOn w:val="763"/>
    <w:next w:val="790"/>
    <w:rPr>
      <w:rFonts w:eastAsia="Times New Roman"/>
    </w:rPr>
    <w:tblPr/>
  </w:style>
  <w:style w:type="numbering" w:styleId="1234" w:customStyle="1">
    <w:name w:val="Нет списка232"/>
    <w:next w:val="764"/>
    <w:semiHidden/>
  </w:style>
  <w:style w:type="numbering" w:styleId="1235" w:customStyle="1">
    <w:name w:val="Нет списка332"/>
    <w:next w:val="764"/>
    <w:semiHidden/>
  </w:style>
  <w:style w:type="numbering" w:styleId="1236" w:customStyle="1">
    <w:name w:val="Нет списка432"/>
    <w:next w:val="764"/>
    <w:semiHidden/>
  </w:style>
  <w:style w:type="numbering" w:styleId="1237" w:customStyle="1">
    <w:name w:val="Нет списка512"/>
    <w:next w:val="764"/>
    <w:semiHidden/>
  </w:style>
  <w:style w:type="numbering" w:styleId="1238" w:customStyle="1">
    <w:name w:val="Нет списка1111112"/>
    <w:next w:val="764"/>
    <w:semiHidden/>
  </w:style>
  <w:style w:type="numbering" w:styleId="1239" w:customStyle="1">
    <w:name w:val="НумерацияРазделовЭО112"/>
  </w:style>
  <w:style w:type="numbering" w:styleId="1240" w:customStyle="1">
    <w:name w:val="Нет списка11111112"/>
    <w:next w:val="764"/>
    <w:semiHidden/>
  </w:style>
  <w:style w:type="table" w:styleId="1241" w:customStyle="1">
    <w:name w:val="Сетка таблицы141"/>
    <w:basedOn w:val="763"/>
    <w:next w:val="790"/>
    <w:rPr>
      <w:rFonts w:eastAsia="Times New Roman"/>
    </w:rPr>
    <w:tblPr/>
  </w:style>
  <w:style w:type="numbering" w:styleId="1242" w:customStyle="1">
    <w:name w:val="Нет списка2112"/>
    <w:next w:val="764"/>
    <w:semiHidden/>
  </w:style>
  <w:style w:type="numbering" w:styleId="1243" w:customStyle="1">
    <w:name w:val="Нет списка3112"/>
    <w:next w:val="764"/>
    <w:semiHidden/>
  </w:style>
  <w:style w:type="numbering" w:styleId="1244" w:customStyle="1">
    <w:name w:val="Нет списка4112"/>
    <w:next w:val="764"/>
    <w:semiHidden/>
  </w:style>
  <w:style w:type="numbering" w:styleId="1245" w:customStyle="1">
    <w:name w:val="Нет списка612"/>
    <w:next w:val="764"/>
    <w:semiHidden/>
  </w:style>
  <w:style w:type="numbering" w:styleId="1246" w:customStyle="1">
    <w:name w:val="Нет списка1212"/>
    <w:next w:val="764"/>
    <w:semiHidden/>
  </w:style>
  <w:style w:type="numbering" w:styleId="1247" w:customStyle="1">
    <w:name w:val="НумерацияРазделовЭО212"/>
  </w:style>
  <w:style w:type="numbering" w:styleId="1248" w:customStyle="1">
    <w:name w:val="Нет списка11212"/>
    <w:next w:val="764"/>
    <w:semiHidden/>
  </w:style>
  <w:style w:type="table" w:styleId="1249" w:customStyle="1">
    <w:name w:val="Сетка таблицы211"/>
    <w:basedOn w:val="763"/>
    <w:next w:val="790"/>
    <w:rPr>
      <w:rFonts w:eastAsia="Times New Roman"/>
    </w:rPr>
    <w:tblPr/>
  </w:style>
  <w:style w:type="numbering" w:styleId="1250" w:customStyle="1">
    <w:name w:val="Нет списка2212"/>
    <w:next w:val="764"/>
    <w:semiHidden/>
  </w:style>
  <w:style w:type="numbering" w:styleId="1251" w:customStyle="1">
    <w:name w:val="Нет списка3212"/>
    <w:next w:val="764"/>
    <w:semiHidden/>
  </w:style>
  <w:style w:type="numbering" w:styleId="1252" w:customStyle="1">
    <w:name w:val="Нет списка4212"/>
    <w:next w:val="764"/>
    <w:semiHidden/>
  </w:style>
  <w:style w:type="numbering" w:styleId="1253" w:customStyle="1">
    <w:name w:val="Нет списка712"/>
    <w:next w:val="764"/>
    <w:semiHidden/>
  </w:style>
  <w:style w:type="numbering" w:styleId="1254" w:customStyle="1">
    <w:name w:val="Нет списка1312"/>
    <w:next w:val="764"/>
    <w:semiHidden/>
  </w:style>
  <w:style w:type="table" w:styleId="1255" w:customStyle="1">
    <w:name w:val="Сетка таблицы311"/>
    <w:basedOn w:val="763"/>
    <w:next w:val="790"/>
    <w:rPr>
      <w:rFonts w:ascii="Times New Roman" w:hAnsi="Times New Roman" w:eastAsia="Times New Roman"/>
    </w:rPr>
    <w:tblPr/>
  </w:style>
  <w:style w:type="table" w:styleId="1256" w:customStyle="1">
    <w:name w:val="Сетка таблицы411"/>
    <w:basedOn w:val="763"/>
    <w:next w:val="790"/>
    <w:tblPr/>
  </w:style>
  <w:style w:type="table" w:styleId="1257" w:customStyle="1">
    <w:name w:val="Сетка таблицы511"/>
    <w:basedOn w:val="763"/>
    <w:next w:val="790"/>
    <w:tblPr/>
  </w:style>
  <w:style w:type="table" w:styleId="1258" w:customStyle="1">
    <w:name w:val="Сетка таблицы611"/>
    <w:basedOn w:val="763"/>
    <w:next w:val="790"/>
    <w:tblPr/>
  </w:style>
  <w:style w:type="table" w:styleId="1259" w:customStyle="1">
    <w:name w:val="Сетка таблицы711"/>
    <w:basedOn w:val="763"/>
    <w:next w:val="790"/>
    <w:tblPr/>
  </w:style>
  <w:style w:type="table" w:styleId="1260" w:customStyle="1">
    <w:name w:val="Сетка таблицы811"/>
    <w:basedOn w:val="763"/>
    <w:next w:val="790"/>
    <w:rPr>
      <w:rFonts w:ascii="Times New Roman" w:hAnsi="Times New Roman" w:eastAsia="Times New Roman"/>
    </w:rPr>
    <w:tblPr/>
  </w:style>
  <w:style w:type="table" w:styleId="1261" w:customStyle="1">
    <w:name w:val="Сетка таблицы911"/>
    <w:basedOn w:val="763"/>
    <w:next w:val="790"/>
    <w:tblPr/>
  </w:style>
  <w:style w:type="paragraph" w:styleId="1262" w:customStyle="1">
    <w:name w:val="Заголовок"/>
    <w:basedOn w:val="752"/>
    <w:next w:val="752"/>
    <w:link w:val="1263"/>
    <w:pPr>
      <w:contextualSpacing/>
    </w:pPr>
    <w:rPr>
      <w:rFonts w:ascii="Calibri Light" w:hAnsi="Calibri Light"/>
      <w:spacing w:val="-10"/>
      <w:sz w:val="56"/>
      <w:szCs w:val="56"/>
      <w:lang w:val="en-US"/>
    </w:rPr>
  </w:style>
  <w:style w:type="character" w:styleId="1263" w:customStyle="1">
    <w:name w:val="Заголовок Знак"/>
    <w:link w:val="1262"/>
    <w:rPr>
      <w:rFonts w:ascii="Calibri Light" w:hAnsi="Calibri Light" w:eastAsia="Times New Roman"/>
      <w:spacing w:val="-10"/>
      <w:sz w:val="56"/>
      <w:szCs w:val="56"/>
      <w:lang w:eastAsia="ru-RU"/>
    </w:rPr>
  </w:style>
  <w:style w:type="character" w:styleId="1264" w:customStyle="1">
    <w:name w:val="blk"/>
    <w:basedOn w:val="762"/>
  </w:style>
  <w:style w:type="character" w:styleId="1265" w:customStyle="1">
    <w:name w:val="w"/>
    <w:basedOn w:val="762"/>
  </w:style>
  <w:style w:type="character" w:styleId="1266">
    <w:name w:val="Emphasis"/>
    <w:rPr>
      <w:i/>
      <w:iCs/>
    </w:rPr>
  </w:style>
  <w:style w:type="character" w:styleId="1267">
    <w:name w:val="Strong"/>
    <w:uiPriority w:val="22"/>
    <w:qFormat/>
    <w:rPr>
      <w:b/>
      <w:bCs/>
    </w:rPr>
  </w:style>
  <w:style w:type="character" w:styleId="1268" w:customStyle="1">
    <w:name w:val="src2"/>
    <w:basedOn w:val="762"/>
  </w:style>
  <w:style w:type="character" w:styleId="1269" w:customStyle="1">
    <w:name w:val="mail-user-avatar"/>
    <w:basedOn w:val="762"/>
  </w:style>
  <w:style w:type="paragraph" w:styleId="1270" w:customStyle="1">
    <w:name w:val="formattext"/>
    <w:basedOn w:val="752"/>
    <w:pPr>
      <w:ind w:firstLine="0"/>
      <w:jc w:val="left"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hyperlink" Target="garantF1://70864644.2000" TargetMode="External"/><Relationship Id="rId13" Type="http://schemas.openxmlformats.org/officeDocument/2006/relationships/hyperlink" Target="consultantplus://offline/ref=65DBB22D9F88F94C9DBD9233DA9562E59D13AD6B76D6450C28D41B1D1E432230BD77129BD15941F11C14236D37B7C1F7E3D528DC517DZ7jFI" TargetMode="External"/><Relationship Id="rId14" Type="http://schemas.openxmlformats.org/officeDocument/2006/relationships/hyperlink" Target="https://login.consultant.ru/link/?req=doc&amp;base=LAW&amp;n=449687&amp;dst=100009" TargetMode="External"/><Relationship Id="rId15" Type="http://schemas.openxmlformats.org/officeDocument/2006/relationships/hyperlink" Target="https://login.consultant.ru/link/?req=doc&amp;base=LAW&amp;n=463125&amp;dst=100075" TargetMode="External"/><Relationship Id="rId16" Type="http://schemas.openxmlformats.org/officeDocument/2006/relationships/hyperlink" Target="https://ru.wikipedia.org/wiki/%D0%A1%D1%82%D1%80%D0%BE%D0%B8%D1%82%D0%B5%D0%BB%D1%8C%D0%BD%D1%8B%D0%B9_%D0%BC%D0%B0%D1%82%D0%B5%D1%80%D0%B8%D0%B0%D0%BB" TargetMode="External"/><Relationship Id="rId17" Type="http://schemas.openxmlformats.org/officeDocument/2006/relationships/hyperlink" Target="https://ru.wikipedia.org/wiki/%D0%A1%D0%BC%D0%B5%D1%81%D1%8C" TargetMode="External"/><Relationship Id="rId18" Type="http://schemas.openxmlformats.org/officeDocument/2006/relationships/hyperlink" Target="https://ru.wikipedia.org/wiki/%D0%9B%D0%B8%D1%82%D0%B8%D0%B9" TargetMode="External"/><Relationship Id="rId19" Type="http://schemas.openxmlformats.org/officeDocument/2006/relationships/hyperlink" Target="https://ru.wikipedia.org/wiki/%D0%AD%D0%BB%D0%B5%D0%BA%D1%82%D1%80%D0%B8%D1%87%D0%B5%D1%81%D0%BA%D0%B8%D0%B9_%D0%B0%D0%BA%D0%BA%D1%83%D0%BC%D1%83%D0%BB%D1%8F%D1%82%D0%BE%D1%80" TargetMode="External"/><Relationship Id="rId20" Type="http://schemas.openxmlformats.org/officeDocument/2006/relationships/hyperlink" Target="https://ru.wikipedia.org/wiki/%D0%AD%D0%BB%D0%B5%D0%BA%D1%82%D1%80%D0%BE%D0%BC%D0%BE%D0%B1%D0%B8%D0%BB%D1%8C" TargetMode="External"/><Relationship Id="rId21" Type="http://schemas.openxmlformats.org/officeDocument/2006/relationships/hyperlink" Target="https://neftegaz.ru/tech-library/transportirovka-i-khranenie/556397-odorizatsiya-gaza-/?lang=ru" TargetMode="External"/><Relationship Id="rId22" Type="http://schemas.openxmlformats.org/officeDocument/2006/relationships/hyperlink" Target="https://ru.wikipedia.org/wiki/%D0%9E%D0%B1%D1%89%D0%B5%D1%81%D1%82%D0%B2%D0%B5%D0%BD%D0%BD%D0%BE%D0%B5_%D0%BF%D0%B8%D1%82%D0%B0%D0%BD%D0%B8%D0%B5" TargetMode="External"/><Relationship Id="rId23" Type="http://schemas.openxmlformats.org/officeDocument/2006/relationships/hyperlink" Target="https://ru.wikipedia.org/wiki/%D0%91%D1%8B%D1%82%D0%BE%D0%B2%D0%BE%D0%B5_%D0%BE%D0%B1%D1%81%D0%BB%D1%83%D0%B6%D0%B8%D0%B2%D0%B0%D0%BD%D0%B8%D0%B5" TargetMode="External"/><Relationship Id="rId24" Type="http://schemas.openxmlformats.org/officeDocument/2006/relationships/hyperlink" Target="https://ru.wikipedia.org/wiki/%D0%A2%D1%83%D1%80%D0%B8%D1%81%D1%82" TargetMode="External"/><Relationship Id="rId25" Type="http://schemas.openxmlformats.org/officeDocument/2006/relationships/hyperlink" Target="https://ru.wikipedia.org/wiki/%D0%A2%D0%B5%D1%80%D1%80%D0%B8%D1%82%D0%BE%D1%80%D0%B8%D1%8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consultantplus://offline/ref=B85D92A8521CAB96DE090386102631900BD913158CD1BC675F7A9D74E82E4AFFE5343DBB29570EA9MEp7K" TargetMode="External"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E302A-1CBF-4454-A7C1-077F57E8D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>Rosstat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Сигай Лариса Федоровна</dc:creator>
  <cp:lastModifiedBy>Савина Валентина Сергеевна, Заместитель начальника отдела, отдел делопроизводства, АДМИНИСТРАТИВНОЕ УПРАВЛЕНИЕ, Росстат</cp:lastModifiedBy>
  <cp:revision>22</cp:revision>
  <dcterms:created xsi:type="dcterms:W3CDTF">2025-01-15T14:10:00Z</dcterms:created>
  <dcterms:modified xsi:type="dcterms:W3CDTF">2025-01-28T12:18:56Z</dcterms:modified>
</cp:coreProperties>
</file>